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7D99" w:rsidRPr="00C91EA6" w:rsidRDefault="00A37D99" w:rsidP="00B241E4">
      <w:pPr>
        <w:spacing w:line="360" w:lineRule="auto"/>
        <w:jc w:val="center"/>
        <w:rPr>
          <w:rFonts w:asciiTheme="minorHAnsi" w:eastAsia="Arial" w:hAnsiTheme="minorHAnsi" w:cstheme="minorHAnsi"/>
          <w:b/>
          <w:szCs w:val="24"/>
        </w:rPr>
      </w:pPr>
      <w:r w:rsidRPr="00C91EA6">
        <w:rPr>
          <w:rFonts w:asciiTheme="minorHAnsi" w:eastAsia="Arial" w:hAnsiTheme="minorHAnsi" w:cstheme="minorHAnsi"/>
          <w:b/>
          <w:szCs w:val="24"/>
        </w:rPr>
        <w:t>SPIS TREŚCI</w:t>
      </w:r>
    </w:p>
    <w:p w:rsidR="00A37D99" w:rsidRPr="00C91EA6" w:rsidRDefault="00A37D99" w:rsidP="00A37D99">
      <w:pPr>
        <w:spacing w:line="360" w:lineRule="auto"/>
        <w:rPr>
          <w:rFonts w:asciiTheme="minorHAnsi" w:eastAsia="Arial" w:hAnsiTheme="minorHAnsi" w:cstheme="minorHAnsi"/>
          <w:szCs w:val="24"/>
        </w:rPr>
      </w:pPr>
    </w:p>
    <w:p w:rsidR="00A37D99" w:rsidRPr="00C91EA6" w:rsidRDefault="00A37D99" w:rsidP="00A37D99">
      <w:pPr>
        <w:spacing w:line="360" w:lineRule="auto"/>
        <w:rPr>
          <w:rFonts w:asciiTheme="minorHAnsi" w:eastAsia="Arial" w:hAnsiTheme="minorHAnsi" w:cstheme="minorHAnsi"/>
          <w:szCs w:val="24"/>
        </w:rPr>
      </w:pPr>
    </w:p>
    <w:p w:rsidR="000620A7" w:rsidRDefault="00A37D99">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r w:rsidRPr="00C91EA6">
        <w:rPr>
          <w:rFonts w:asciiTheme="minorHAnsi" w:eastAsia="Arial" w:hAnsiTheme="minorHAnsi" w:cstheme="minorHAnsi"/>
          <w:sz w:val="24"/>
          <w:szCs w:val="24"/>
        </w:rPr>
        <w:fldChar w:fldCharType="begin"/>
      </w:r>
      <w:r w:rsidRPr="00C91EA6">
        <w:rPr>
          <w:rFonts w:asciiTheme="minorHAnsi" w:eastAsia="Arial" w:hAnsiTheme="minorHAnsi" w:cstheme="minorHAnsi"/>
          <w:sz w:val="24"/>
          <w:szCs w:val="24"/>
        </w:rPr>
        <w:instrText xml:space="preserve"> TOC \o "1-4" \h \z \u </w:instrText>
      </w:r>
      <w:r w:rsidRPr="00C91EA6">
        <w:rPr>
          <w:rFonts w:asciiTheme="minorHAnsi" w:eastAsia="Arial" w:hAnsiTheme="minorHAnsi" w:cstheme="minorHAnsi"/>
          <w:sz w:val="24"/>
          <w:szCs w:val="24"/>
        </w:rPr>
        <w:fldChar w:fldCharType="separate"/>
      </w:r>
      <w:hyperlink w:anchor="_Toc17881243" w:history="1">
        <w:r w:rsidR="000620A7" w:rsidRPr="000644A0">
          <w:rPr>
            <w:rStyle w:val="Hipercze"/>
            <w:noProof/>
          </w:rPr>
          <w:t>1.</w:t>
        </w:r>
        <w:r w:rsidR="000620A7">
          <w:rPr>
            <w:rFonts w:asciiTheme="minorHAnsi" w:eastAsiaTheme="minorEastAsia" w:hAnsiTheme="minorHAnsi" w:cstheme="minorBidi"/>
            <w:b w:val="0"/>
            <w:bCs w:val="0"/>
            <w:caps w:val="0"/>
            <w:noProof/>
            <w:kern w:val="0"/>
            <w:sz w:val="22"/>
            <w:szCs w:val="22"/>
          </w:rPr>
          <w:tab/>
        </w:r>
        <w:r w:rsidR="000620A7" w:rsidRPr="000644A0">
          <w:rPr>
            <w:rStyle w:val="Hipercze"/>
            <w:noProof/>
          </w:rPr>
          <w:t>DANE PODSTAWOWE</w:t>
        </w:r>
        <w:r w:rsidR="000620A7">
          <w:rPr>
            <w:noProof/>
            <w:webHidden/>
          </w:rPr>
          <w:tab/>
        </w:r>
        <w:r w:rsidR="000620A7">
          <w:rPr>
            <w:noProof/>
            <w:webHidden/>
          </w:rPr>
          <w:fldChar w:fldCharType="begin"/>
        </w:r>
        <w:r w:rsidR="000620A7">
          <w:rPr>
            <w:noProof/>
            <w:webHidden/>
          </w:rPr>
          <w:instrText xml:space="preserve"> PAGEREF _Toc17881243 \h </w:instrText>
        </w:r>
        <w:r w:rsidR="000620A7">
          <w:rPr>
            <w:noProof/>
            <w:webHidden/>
          </w:rPr>
        </w:r>
        <w:r w:rsidR="000620A7">
          <w:rPr>
            <w:noProof/>
            <w:webHidden/>
          </w:rPr>
          <w:fldChar w:fldCharType="separate"/>
        </w:r>
        <w:r w:rsidR="000620A7">
          <w:rPr>
            <w:noProof/>
            <w:webHidden/>
          </w:rPr>
          <w:t>2</w:t>
        </w:r>
        <w:r w:rsidR="000620A7">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44" w:history="1">
        <w:r w:rsidRPr="000644A0">
          <w:rPr>
            <w:rStyle w:val="Hipercze"/>
            <w:noProof/>
          </w:rPr>
          <w:t>1.1.</w:t>
        </w:r>
        <w:r>
          <w:rPr>
            <w:rFonts w:asciiTheme="minorHAnsi" w:eastAsiaTheme="minorEastAsia" w:hAnsiTheme="minorHAnsi" w:cstheme="minorBidi"/>
            <w:smallCaps w:val="0"/>
            <w:noProof/>
            <w:kern w:val="0"/>
            <w:sz w:val="22"/>
            <w:szCs w:val="22"/>
          </w:rPr>
          <w:tab/>
        </w:r>
        <w:r w:rsidRPr="000644A0">
          <w:rPr>
            <w:rStyle w:val="Hipercze"/>
            <w:noProof/>
          </w:rPr>
          <w:t>Przedmiot opracowania</w:t>
        </w:r>
        <w:r>
          <w:rPr>
            <w:noProof/>
            <w:webHidden/>
          </w:rPr>
          <w:tab/>
        </w:r>
        <w:r>
          <w:rPr>
            <w:noProof/>
            <w:webHidden/>
          </w:rPr>
          <w:fldChar w:fldCharType="begin"/>
        </w:r>
        <w:r>
          <w:rPr>
            <w:noProof/>
            <w:webHidden/>
          </w:rPr>
          <w:instrText xml:space="preserve"> PAGEREF _Toc17881244 \h </w:instrText>
        </w:r>
        <w:r>
          <w:rPr>
            <w:noProof/>
            <w:webHidden/>
          </w:rPr>
        </w:r>
        <w:r>
          <w:rPr>
            <w:noProof/>
            <w:webHidden/>
          </w:rPr>
          <w:fldChar w:fldCharType="separate"/>
        </w:r>
        <w:r>
          <w:rPr>
            <w:noProof/>
            <w:webHidden/>
          </w:rPr>
          <w:t>2</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45" w:history="1">
        <w:r w:rsidRPr="000644A0">
          <w:rPr>
            <w:rStyle w:val="Hipercze"/>
            <w:noProof/>
          </w:rPr>
          <w:t>2.</w:t>
        </w:r>
        <w:r>
          <w:rPr>
            <w:rFonts w:asciiTheme="minorHAnsi" w:eastAsiaTheme="minorEastAsia" w:hAnsiTheme="minorHAnsi" w:cstheme="minorBidi"/>
            <w:b w:val="0"/>
            <w:bCs w:val="0"/>
            <w:caps w:val="0"/>
            <w:noProof/>
            <w:kern w:val="0"/>
            <w:sz w:val="22"/>
            <w:szCs w:val="22"/>
          </w:rPr>
          <w:tab/>
        </w:r>
        <w:r w:rsidRPr="000644A0">
          <w:rPr>
            <w:rStyle w:val="Hipercze"/>
            <w:noProof/>
          </w:rPr>
          <w:t>LOKALIZACJA</w:t>
        </w:r>
        <w:r>
          <w:rPr>
            <w:noProof/>
            <w:webHidden/>
          </w:rPr>
          <w:tab/>
        </w:r>
        <w:r>
          <w:rPr>
            <w:noProof/>
            <w:webHidden/>
          </w:rPr>
          <w:fldChar w:fldCharType="begin"/>
        </w:r>
        <w:r>
          <w:rPr>
            <w:noProof/>
            <w:webHidden/>
          </w:rPr>
          <w:instrText xml:space="preserve"> PAGEREF _Toc17881245 \h </w:instrText>
        </w:r>
        <w:r>
          <w:rPr>
            <w:noProof/>
            <w:webHidden/>
          </w:rPr>
        </w:r>
        <w:r>
          <w:rPr>
            <w:noProof/>
            <w:webHidden/>
          </w:rPr>
          <w:fldChar w:fldCharType="separate"/>
        </w:r>
        <w:r>
          <w:rPr>
            <w:noProof/>
            <w:webHidden/>
          </w:rPr>
          <w:t>2</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46" w:history="1">
        <w:r w:rsidRPr="000644A0">
          <w:rPr>
            <w:rStyle w:val="Hipercze"/>
            <w:noProof/>
          </w:rPr>
          <w:t>3.</w:t>
        </w:r>
        <w:r>
          <w:rPr>
            <w:rFonts w:asciiTheme="minorHAnsi" w:eastAsiaTheme="minorEastAsia" w:hAnsiTheme="minorHAnsi" w:cstheme="minorBidi"/>
            <w:b w:val="0"/>
            <w:bCs w:val="0"/>
            <w:caps w:val="0"/>
            <w:noProof/>
            <w:kern w:val="0"/>
            <w:sz w:val="22"/>
            <w:szCs w:val="22"/>
          </w:rPr>
          <w:tab/>
        </w:r>
        <w:r w:rsidRPr="000644A0">
          <w:rPr>
            <w:rStyle w:val="Hipercze"/>
            <w:noProof/>
          </w:rPr>
          <w:t>PODSTAWA OPRACOWANIA</w:t>
        </w:r>
        <w:r>
          <w:rPr>
            <w:noProof/>
            <w:webHidden/>
          </w:rPr>
          <w:tab/>
        </w:r>
        <w:r>
          <w:rPr>
            <w:noProof/>
            <w:webHidden/>
          </w:rPr>
          <w:fldChar w:fldCharType="begin"/>
        </w:r>
        <w:r>
          <w:rPr>
            <w:noProof/>
            <w:webHidden/>
          </w:rPr>
          <w:instrText xml:space="preserve"> PAGEREF _Toc17881246 \h </w:instrText>
        </w:r>
        <w:r>
          <w:rPr>
            <w:noProof/>
            <w:webHidden/>
          </w:rPr>
        </w:r>
        <w:r>
          <w:rPr>
            <w:noProof/>
            <w:webHidden/>
          </w:rPr>
          <w:fldChar w:fldCharType="separate"/>
        </w:r>
        <w:r>
          <w:rPr>
            <w:noProof/>
            <w:webHidden/>
          </w:rPr>
          <w:t>2</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47" w:history="1">
        <w:r w:rsidRPr="000644A0">
          <w:rPr>
            <w:rStyle w:val="Hipercze"/>
            <w:noProof/>
          </w:rPr>
          <w:t>4.</w:t>
        </w:r>
        <w:r>
          <w:rPr>
            <w:rFonts w:asciiTheme="minorHAnsi" w:eastAsiaTheme="minorEastAsia" w:hAnsiTheme="minorHAnsi" w:cstheme="minorBidi"/>
            <w:b w:val="0"/>
            <w:bCs w:val="0"/>
            <w:caps w:val="0"/>
            <w:noProof/>
            <w:kern w:val="0"/>
            <w:sz w:val="22"/>
            <w:szCs w:val="22"/>
          </w:rPr>
          <w:tab/>
        </w:r>
        <w:r w:rsidRPr="000644A0">
          <w:rPr>
            <w:rStyle w:val="Hipercze"/>
            <w:noProof/>
          </w:rPr>
          <w:t>STAN ISTNIEJĄCY</w:t>
        </w:r>
        <w:r>
          <w:rPr>
            <w:noProof/>
            <w:webHidden/>
          </w:rPr>
          <w:tab/>
        </w:r>
        <w:r>
          <w:rPr>
            <w:noProof/>
            <w:webHidden/>
          </w:rPr>
          <w:fldChar w:fldCharType="begin"/>
        </w:r>
        <w:r>
          <w:rPr>
            <w:noProof/>
            <w:webHidden/>
          </w:rPr>
          <w:instrText xml:space="preserve"> PAGEREF _Toc17881247 \h </w:instrText>
        </w:r>
        <w:r>
          <w:rPr>
            <w:noProof/>
            <w:webHidden/>
          </w:rPr>
        </w:r>
        <w:r>
          <w:rPr>
            <w:noProof/>
            <w:webHidden/>
          </w:rPr>
          <w:fldChar w:fldCharType="separate"/>
        </w:r>
        <w:r>
          <w:rPr>
            <w:noProof/>
            <w:webHidden/>
          </w:rPr>
          <w:t>2</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48" w:history="1">
        <w:r w:rsidRPr="000644A0">
          <w:rPr>
            <w:rStyle w:val="Hipercze"/>
            <w:noProof/>
          </w:rPr>
          <w:t>5.</w:t>
        </w:r>
        <w:r>
          <w:rPr>
            <w:rFonts w:asciiTheme="minorHAnsi" w:eastAsiaTheme="minorEastAsia" w:hAnsiTheme="minorHAnsi" w:cstheme="minorBidi"/>
            <w:b w:val="0"/>
            <w:bCs w:val="0"/>
            <w:caps w:val="0"/>
            <w:noProof/>
            <w:kern w:val="0"/>
            <w:sz w:val="22"/>
            <w:szCs w:val="22"/>
          </w:rPr>
          <w:tab/>
        </w:r>
        <w:r w:rsidRPr="000644A0">
          <w:rPr>
            <w:rStyle w:val="Hipercze"/>
            <w:noProof/>
          </w:rPr>
          <w:t>STAN PROJEKTOWANY</w:t>
        </w:r>
        <w:r>
          <w:rPr>
            <w:noProof/>
            <w:webHidden/>
          </w:rPr>
          <w:tab/>
        </w:r>
        <w:r>
          <w:rPr>
            <w:noProof/>
            <w:webHidden/>
          </w:rPr>
          <w:fldChar w:fldCharType="begin"/>
        </w:r>
        <w:r>
          <w:rPr>
            <w:noProof/>
            <w:webHidden/>
          </w:rPr>
          <w:instrText xml:space="preserve"> PAGEREF _Toc17881248 \h </w:instrText>
        </w:r>
        <w:r>
          <w:rPr>
            <w:noProof/>
            <w:webHidden/>
          </w:rPr>
        </w:r>
        <w:r>
          <w:rPr>
            <w:noProof/>
            <w:webHidden/>
          </w:rPr>
          <w:fldChar w:fldCharType="separate"/>
        </w:r>
        <w:r>
          <w:rPr>
            <w:noProof/>
            <w:webHidden/>
          </w:rPr>
          <w:t>3</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49" w:history="1">
        <w:r w:rsidRPr="000644A0">
          <w:rPr>
            <w:rStyle w:val="Hipercze"/>
            <w:noProof/>
          </w:rPr>
          <w:t>5.1.</w:t>
        </w:r>
        <w:r>
          <w:rPr>
            <w:rFonts w:asciiTheme="minorHAnsi" w:eastAsiaTheme="minorEastAsia" w:hAnsiTheme="minorHAnsi" w:cstheme="minorBidi"/>
            <w:smallCaps w:val="0"/>
            <w:noProof/>
            <w:kern w:val="0"/>
            <w:sz w:val="22"/>
            <w:szCs w:val="22"/>
          </w:rPr>
          <w:tab/>
        </w:r>
        <w:r w:rsidRPr="000644A0">
          <w:rPr>
            <w:rStyle w:val="Hipercze"/>
            <w:noProof/>
          </w:rPr>
          <w:t xml:space="preserve">Układ </w:t>
        </w:r>
        <w:bookmarkStart w:id="0" w:name="_GoBack"/>
        <w:bookmarkEnd w:id="0"/>
        <w:r w:rsidRPr="000644A0">
          <w:rPr>
            <w:rStyle w:val="Hipercze"/>
            <w:noProof/>
          </w:rPr>
          <w:t>komunikacyjny</w:t>
        </w:r>
        <w:r>
          <w:rPr>
            <w:noProof/>
            <w:webHidden/>
          </w:rPr>
          <w:tab/>
        </w:r>
        <w:r>
          <w:rPr>
            <w:noProof/>
            <w:webHidden/>
          </w:rPr>
          <w:fldChar w:fldCharType="begin"/>
        </w:r>
        <w:r>
          <w:rPr>
            <w:noProof/>
            <w:webHidden/>
          </w:rPr>
          <w:instrText xml:space="preserve"> PAGEREF _Toc17881249 \h </w:instrText>
        </w:r>
        <w:r>
          <w:rPr>
            <w:noProof/>
            <w:webHidden/>
          </w:rPr>
        </w:r>
        <w:r>
          <w:rPr>
            <w:noProof/>
            <w:webHidden/>
          </w:rPr>
          <w:fldChar w:fldCharType="separate"/>
        </w:r>
        <w:r>
          <w:rPr>
            <w:noProof/>
            <w:webHidden/>
          </w:rPr>
          <w:t>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50" w:history="1">
        <w:r w:rsidRPr="000644A0">
          <w:rPr>
            <w:rStyle w:val="Hipercze"/>
            <w:noProof/>
          </w:rPr>
          <w:t>6.</w:t>
        </w:r>
        <w:r>
          <w:rPr>
            <w:rFonts w:asciiTheme="minorHAnsi" w:eastAsiaTheme="minorEastAsia" w:hAnsiTheme="minorHAnsi" w:cstheme="minorBidi"/>
            <w:b w:val="0"/>
            <w:bCs w:val="0"/>
            <w:caps w:val="0"/>
            <w:noProof/>
            <w:kern w:val="0"/>
            <w:sz w:val="22"/>
            <w:szCs w:val="22"/>
          </w:rPr>
          <w:tab/>
        </w:r>
        <w:r w:rsidRPr="000644A0">
          <w:rPr>
            <w:rStyle w:val="Hipercze"/>
            <w:noProof/>
          </w:rPr>
          <w:t>DANE LICZBOWE</w:t>
        </w:r>
        <w:r>
          <w:rPr>
            <w:noProof/>
            <w:webHidden/>
          </w:rPr>
          <w:tab/>
        </w:r>
        <w:r>
          <w:rPr>
            <w:noProof/>
            <w:webHidden/>
          </w:rPr>
          <w:fldChar w:fldCharType="begin"/>
        </w:r>
        <w:r>
          <w:rPr>
            <w:noProof/>
            <w:webHidden/>
          </w:rPr>
          <w:instrText xml:space="preserve"> PAGEREF _Toc17881250 \h </w:instrText>
        </w:r>
        <w:r>
          <w:rPr>
            <w:noProof/>
            <w:webHidden/>
          </w:rPr>
        </w:r>
        <w:r>
          <w:rPr>
            <w:noProof/>
            <w:webHidden/>
          </w:rPr>
          <w:fldChar w:fldCharType="separate"/>
        </w:r>
        <w:r>
          <w:rPr>
            <w:noProof/>
            <w:webHidden/>
          </w:rPr>
          <w:t>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51" w:history="1">
        <w:r w:rsidRPr="000644A0">
          <w:rPr>
            <w:rStyle w:val="Hipercze"/>
            <w:noProof/>
          </w:rPr>
          <w:t>7.</w:t>
        </w:r>
        <w:r>
          <w:rPr>
            <w:rFonts w:asciiTheme="minorHAnsi" w:eastAsiaTheme="minorEastAsia" w:hAnsiTheme="minorHAnsi" w:cstheme="minorBidi"/>
            <w:b w:val="0"/>
            <w:bCs w:val="0"/>
            <w:caps w:val="0"/>
            <w:noProof/>
            <w:kern w:val="0"/>
            <w:sz w:val="22"/>
            <w:szCs w:val="22"/>
          </w:rPr>
          <w:tab/>
        </w:r>
        <w:r w:rsidRPr="000644A0">
          <w:rPr>
            <w:rStyle w:val="Hipercze"/>
            <w:noProof/>
          </w:rPr>
          <w:t>WARUNKI GEOLOGICZNO-INŻYNIERSKIE</w:t>
        </w:r>
        <w:r>
          <w:rPr>
            <w:noProof/>
            <w:webHidden/>
          </w:rPr>
          <w:tab/>
        </w:r>
        <w:r>
          <w:rPr>
            <w:noProof/>
            <w:webHidden/>
          </w:rPr>
          <w:fldChar w:fldCharType="begin"/>
        </w:r>
        <w:r>
          <w:rPr>
            <w:noProof/>
            <w:webHidden/>
          </w:rPr>
          <w:instrText xml:space="preserve"> PAGEREF _Toc17881251 \h </w:instrText>
        </w:r>
        <w:r>
          <w:rPr>
            <w:noProof/>
            <w:webHidden/>
          </w:rPr>
        </w:r>
        <w:r>
          <w:rPr>
            <w:noProof/>
            <w:webHidden/>
          </w:rPr>
          <w:fldChar w:fldCharType="separate"/>
        </w:r>
        <w:r>
          <w:rPr>
            <w:noProof/>
            <w:webHidden/>
          </w:rPr>
          <w:t>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52" w:history="1">
        <w:r w:rsidRPr="000644A0">
          <w:rPr>
            <w:rStyle w:val="Hipercze"/>
            <w:noProof/>
          </w:rPr>
          <w:t>8.</w:t>
        </w:r>
        <w:r>
          <w:rPr>
            <w:rFonts w:asciiTheme="minorHAnsi" w:eastAsiaTheme="minorEastAsia" w:hAnsiTheme="minorHAnsi" w:cstheme="minorBidi"/>
            <w:b w:val="0"/>
            <w:bCs w:val="0"/>
            <w:caps w:val="0"/>
            <w:noProof/>
            <w:kern w:val="0"/>
            <w:sz w:val="22"/>
            <w:szCs w:val="22"/>
          </w:rPr>
          <w:tab/>
        </w:r>
        <w:r w:rsidRPr="000644A0">
          <w:rPr>
            <w:rStyle w:val="Hipercze"/>
            <w:noProof/>
          </w:rPr>
          <w:t>OPIS SZCZEGÓŁOWY ELEMENTÓW ZAGOSPODAROWANIA TERENU</w:t>
        </w:r>
        <w:r>
          <w:rPr>
            <w:noProof/>
            <w:webHidden/>
          </w:rPr>
          <w:tab/>
        </w:r>
        <w:r>
          <w:rPr>
            <w:noProof/>
            <w:webHidden/>
          </w:rPr>
          <w:fldChar w:fldCharType="begin"/>
        </w:r>
        <w:r>
          <w:rPr>
            <w:noProof/>
            <w:webHidden/>
          </w:rPr>
          <w:instrText xml:space="preserve"> PAGEREF _Toc17881252 \h </w:instrText>
        </w:r>
        <w:r>
          <w:rPr>
            <w:noProof/>
            <w:webHidden/>
          </w:rPr>
        </w:r>
        <w:r>
          <w:rPr>
            <w:noProof/>
            <w:webHidden/>
          </w:rPr>
          <w:fldChar w:fldCharType="separate"/>
        </w:r>
        <w:r>
          <w:rPr>
            <w:noProof/>
            <w:webHidden/>
          </w:rPr>
          <w:t>5</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53" w:history="1">
        <w:r w:rsidRPr="000644A0">
          <w:rPr>
            <w:rStyle w:val="Hipercze"/>
            <w:noProof/>
          </w:rPr>
          <w:t>8.1.</w:t>
        </w:r>
        <w:r>
          <w:rPr>
            <w:rFonts w:asciiTheme="minorHAnsi" w:eastAsiaTheme="minorEastAsia" w:hAnsiTheme="minorHAnsi" w:cstheme="minorBidi"/>
            <w:smallCaps w:val="0"/>
            <w:noProof/>
            <w:kern w:val="0"/>
            <w:sz w:val="22"/>
            <w:szCs w:val="22"/>
          </w:rPr>
          <w:tab/>
        </w:r>
        <w:r w:rsidRPr="000644A0">
          <w:rPr>
            <w:rStyle w:val="Hipercze"/>
            <w:noProof/>
          </w:rPr>
          <w:t>Wiata drewniana systemowa  (zadaszenie stołów )</w:t>
        </w:r>
        <w:r>
          <w:rPr>
            <w:noProof/>
            <w:webHidden/>
          </w:rPr>
          <w:tab/>
        </w:r>
        <w:r>
          <w:rPr>
            <w:noProof/>
            <w:webHidden/>
          </w:rPr>
          <w:fldChar w:fldCharType="begin"/>
        </w:r>
        <w:r>
          <w:rPr>
            <w:noProof/>
            <w:webHidden/>
          </w:rPr>
          <w:instrText xml:space="preserve"> PAGEREF _Toc17881253 \h </w:instrText>
        </w:r>
        <w:r>
          <w:rPr>
            <w:noProof/>
            <w:webHidden/>
          </w:rPr>
        </w:r>
        <w:r>
          <w:rPr>
            <w:noProof/>
            <w:webHidden/>
          </w:rPr>
          <w:fldChar w:fldCharType="separate"/>
        </w:r>
        <w:r>
          <w:rPr>
            <w:noProof/>
            <w:webHidden/>
          </w:rPr>
          <w:t>5</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54" w:history="1">
        <w:r w:rsidRPr="000644A0">
          <w:rPr>
            <w:rStyle w:val="Hipercze"/>
            <w:rFonts w:cstheme="minorHAnsi"/>
            <w:noProof/>
          </w:rPr>
          <w:t>8.1.1.</w:t>
        </w:r>
        <w:r>
          <w:rPr>
            <w:rFonts w:asciiTheme="minorHAnsi" w:eastAsiaTheme="minorEastAsia" w:hAnsiTheme="minorHAnsi" w:cstheme="minorBidi"/>
            <w:i w:val="0"/>
            <w:iCs w:val="0"/>
            <w:noProof/>
            <w:kern w:val="0"/>
            <w:sz w:val="22"/>
            <w:szCs w:val="22"/>
          </w:rPr>
          <w:tab/>
        </w:r>
        <w:r w:rsidRPr="000644A0">
          <w:rPr>
            <w:rStyle w:val="Hipercze"/>
            <w:rFonts w:cstheme="minorHAnsi"/>
            <w:noProof/>
          </w:rPr>
          <w:t>Fundamenty</w:t>
        </w:r>
        <w:r>
          <w:rPr>
            <w:noProof/>
            <w:webHidden/>
          </w:rPr>
          <w:tab/>
        </w:r>
        <w:r>
          <w:rPr>
            <w:noProof/>
            <w:webHidden/>
          </w:rPr>
          <w:fldChar w:fldCharType="begin"/>
        </w:r>
        <w:r>
          <w:rPr>
            <w:noProof/>
            <w:webHidden/>
          </w:rPr>
          <w:instrText xml:space="preserve"> PAGEREF _Toc17881254 \h </w:instrText>
        </w:r>
        <w:r>
          <w:rPr>
            <w:noProof/>
            <w:webHidden/>
          </w:rPr>
        </w:r>
        <w:r>
          <w:rPr>
            <w:noProof/>
            <w:webHidden/>
          </w:rPr>
          <w:fldChar w:fldCharType="separate"/>
        </w:r>
        <w:r>
          <w:rPr>
            <w:noProof/>
            <w:webHidden/>
          </w:rPr>
          <w:t>5</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55" w:history="1">
        <w:r w:rsidRPr="000644A0">
          <w:rPr>
            <w:rStyle w:val="Hipercze"/>
            <w:rFonts w:cstheme="minorHAnsi"/>
            <w:noProof/>
          </w:rPr>
          <w:t>8.1.2.</w:t>
        </w:r>
        <w:r>
          <w:rPr>
            <w:rFonts w:asciiTheme="minorHAnsi" w:eastAsiaTheme="minorEastAsia" w:hAnsiTheme="minorHAnsi" w:cstheme="minorBidi"/>
            <w:i w:val="0"/>
            <w:iCs w:val="0"/>
            <w:noProof/>
            <w:kern w:val="0"/>
            <w:sz w:val="22"/>
            <w:szCs w:val="22"/>
          </w:rPr>
          <w:tab/>
        </w:r>
        <w:r w:rsidRPr="000644A0">
          <w:rPr>
            <w:rStyle w:val="Hipercze"/>
            <w:rFonts w:cstheme="minorHAnsi"/>
            <w:noProof/>
          </w:rPr>
          <w:t>Konstrukcja</w:t>
        </w:r>
        <w:r>
          <w:rPr>
            <w:noProof/>
            <w:webHidden/>
          </w:rPr>
          <w:tab/>
        </w:r>
        <w:r>
          <w:rPr>
            <w:noProof/>
            <w:webHidden/>
          </w:rPr>
          <w:fldChar w:fldCharType="begin"/>
        </w:r>
        <w:r>
          <w:rPr>
            <w:noProof/>
            <w:webHidden/>
          </w:rPr>
          <w:instrText xml:space="preserve"> PAGEREF _Toc17881255 \h </w:instrText>
        </w:r>
        <w:r>
          <w:rPr>
            <w:noProof/>
            <w:webHidden/>
          </w:rPr>
        </w:r>
        <w:r>
          <w:rPr>
            <w:noProof/>
            <w:webHidden/>
          </w:rPr>
          <w:fldChar w:fldCharType="separate"/>
        </w:r>
        <w:r>
          <w:rPr>
            <w:noProof/>
            <w:webHidden/>
          </w:rPr>
          <w:t>6</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56" w:history="1">
        <w:r w:rsidRPr="000644A0">
          <w:rPr>
            <w:rStyle w:val="Hipercze"/>
            <w:noProof/>
          </w:rPr>
          <w:t>8.1.3.</w:t>
        </w:r>
        <w:r>
          <w:rPr>
            <w:rFonts w:asciiTheme="minorHAnsi" w:eastAsiaTheme="minorEastAsia" w:hAnsiTheme="minorHAnsi" w:cstheme="minorBidi"/>
            <w:i w:val="0"/>
            <w:iCs w:val="0"/>
            <w:noProof/>
            <w:kern w:val="0"/>
            <w:sz w:val="22"/>
            <w:szCs w:val="22"/>
          </w:rPr>
          <w:tab/>
        </w:r>
        <w:r w:rsidRPr="000644A0">
          <w:rPr>
            <w:rStyle w:val="Hipercze"/>
            <w:noProof/>
          </w:rPr>
          <w:t>Pokrycie</w:t>
        </w:r>
        <w:r>
          <w:rPr>
            <w:noProof/>
            <w:webHidden/>
          </w:rPr>
          <w:tab/>
        </w:r>
        <w:r>
          <w:rPr>
            <w:noProof/>
            <w:webHidden/>
          </w:rPr>
          <w:fldChar w:fldCharType="begin"/>
        </w:r>
        <w:r>
          <w:rPr>
            <w:noProof/>
            <w:webHidden/>
          </w:rPr>
          <w:instrText xml:space="preserve"> PAGEREF _Toc17881256 \h </w:instrText>
        </w:r>
        <w:r>
          <w:rPr>
            <w:noProof/>
            <w:webHidden/>
          </w:rPr>
        </w:r>
        <w:r>
          <w:rPr>
            <w:noProof/>
            <w:webHidden/>
          </w:rPr>
          <w:fldChar w:fldCharType="separate"/>
        </w:r>
        <w:r>
          <w:rPr>
            <w:noProof/>
            <w:webHidden/>
          </w:rPr>
          <w:t>6</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57" w:history="1">
        <w:r w:rsidRPr="000644A0">
          <w:rPr>
            <w:rStyle w:val="Hipercze"/>
            <w:rFonts w:cstheme="minorHAnsi"/>
            <w:noProof/>
          </w:rPr>
          <w:t>8.1.4.</w:t>
        </w:r>
        <w:r>
          <w:rPr>
            <w:rFonts w:asciiTheme="minorHAnsi" w:eastAsiaTheme="minorEastAsia" w:hAnsiTheme="minorHAnsi" w:cstheme="minorBidi"/>
            <w:i w:val="0"/>
            <w:iCs w:val="0"/>
            <w:noProof/>
            <w:kern w:val="0"/>
            <w:sz w:val="22"/>
            <w:szCs w:val="22"/>
          </w:rPr>
          <w:tab/>
        </w:r>
        <w:r w:rsidRPr="000644A0">
          <w:rPr>
            <w:rStyle w:val="Hipercze"/>
            <w:rFonts w:cstheme="minorHAnsi"/>
            <w:noProof/>
          </w:rPr>
          <w:t>Stół i ławy</w:t>
        </w:r>
        <w:r>
          <w:rPr>
            <w:noProof/>
            <w:webHidden/>
          </w:rPr>
          <w:tab/>
        </w:r>
        <w:r>
          <w:rPr>
            <w:noProof/>
            <w:webHidden/>
          </w:rPr>
          <w:fldChar w:fldCharType="begin"/>
        </w:r>
        <w:r>
          <w:rPr>
            <w:noProof/>
            <w:webHidden/>
          </w:rPr>
          <w:instrText xml:space="preserve"> PAGEREF _Toc17881257 \h </w:instrText>
        </w:r>
        <w:r>
          <w:rPr>
            <w:noProof/>
            <w:webHidden/>
          </w:rPr>
        </w:r>
        <w:r>
          <w:rPr>
            <w:noProof/>
            <w:webHidden/>
          </w:rPr>
          <w:fldChar w:fldCharType="separate"/>
        </w:r>
        <w:r>
          <w:rPr>
            <w:noProof/>
            <w:webHidden/>
          </w:rPr>
          <w:t>6</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58" w:history="1">
        <w:r w:rsidRPr="000644A0">
          <w:rPr>
            <w:rStyle w:val="Hipercze"/>
            <w:noProof/>
          </w:rPr>
          <w:t>8.2.</w:t>
        </w:r>
        <w:r>
          <w:rPr>
            <w:rFonts w:asciiTheme="minorHAnsi" w:eastAsiaTheme="minorEastAsia" w:hAnsiTheme="minorHAnsi" w:cstheme="minorBidi"/>
            <w:smallCaps w:val="0"/>
            <w:noProof/>
            <w:kern w:val="0"/>
            <w:sz w:val="22"/>
            <w:szCs w:val="22"/>
          </w:rPr>
          <w:tab/>
        </w:r>
        <w:r w:rsidRPr="000644A0">
          <w:rPr>
            <w:rStyle w:val="Hipercze"/>
            <w:noProof/>
          </w:rPr>
          <w:t>Tablica informacyjna</w:t>
        </w:r>
        <w:r>
          <w:rPr>
            <w:noProof/>
            <w:webHidden/>
          </w:rPr>
          <w:tab/>
        </w:r>
        <w:r>
          <w:rPr>
            <w:noProof/>
            <w:webHidden/>
          </w:rPr>
          <w:fldChar w:fldCharType="begin"/>
        </w:r>
        <w:r>
          <w:rPr>
            <w:noProof/>
            <w:webHidden/>
          </w:rPr>
          <w:instrText xml:space="preserve"> PAGEREF _Toc17881258 \h </w:instrText>
        </w:r>
        <w:r>
          <w:rPr>
            <w:noProof/>
            <w:webHidden/>
          </w:rPr>
        </w:r>
        <w:r>
          <w:rPr>
            <w:noProof/>
            <w:webHidden/>
          </w:rPr>
          <w:fldChar w:fldCharType="separate"/>
        </w:r>
        <w:r>
          <w:rPr>
            <w:noProof/>
            <w:webHidden/>
          </w:rPr>
          <w:t>7</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59" w:history="1">
        <w:r w:rsidRPr="000644A0">
          <w:rPr>
            <w:rStyle w:val="Hipercze"/>
            <w:rFonts w:cstheme="minorHAnsi"/>
            <w:noProof/>
          </w:rPr>
          <w:t>8.2.1.</w:t>
        </w:r>
        <w:r>
          <w:rPr>
            <w:rFonts w:asciiTheme="minorHAnsi" w:eastAsiaTheme="minorEastAsia" w:hAnsiTheme="minorHAnsi" w:cstheme="minorBidi"/>
            <w:i w:val="0"/>
            <w:iCs w:val="0"/>
            <w:noProof/>
            <w:kern w:val="0"/>
            <w:sz w:val="22"/>
            <w:szCs w:val="22"/>
          </w:rPr>
          <w:tab/>
        </w:r>
        <w:r w:rsidRPr="000644A0">
          <w:rPr>
            <w:rStyle w:val="Hipercze"/>
            <w:rFonts w:cstheme="minorHAnsi"/>
            <w:noProof/>
          </w:rPr>
          <w:t>Fundamenty</w:t>
        </w:r>
        <w:r>
          <w:rPr>
            <w:noProof/>
            <w:webHidden/>
          </w:rPr>
          <w:tab/>
        </w:r>
        <w:r>
          <w:rPr>
            <w:noProof/>
            <w:webHidden/>
          </w:rPr>
          <w:fldChar w:fldCharType="begin"/>
        </w:r>
        <w:r>
          <w:rPr>
            <w:noProof/>
            <w:webHidden/>
          </w:rPr>
          <w:instrText xml:space="preserve"> PAGEREF _Toc17881259 \h </w:instrText>
        </w:r>
        <w:r>
          <w:rPr>
            <w:noProof/>
            <w:webHidden/>
          </w:rPr>
        </w:r>
        <w:r>
          <w:rPr>
            <w:noProof/>
            <w:webHidden/>
          </w:rPr>
          <w:fldChar w:fldCharType="separate"/>
        </w:r>
        <w:r>
          <w:rPr>
            <w:noProof/>
            <w:webHidden/>
          </w:rPr>
          <w:t>7</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0" w:history="1">
        <w:r w:rsidRPr="000644A0">
          <w:rPr>
            <w:rStyle w:val="Hipercze"/>
            <w:rFonts w:cstheme="minorHAnsi"/>
            <w:noProof/>
          </w:rPr>
          <w:t>8.2.2.</w:t>
        </w:r>
        <w:r>
          <w:rPr>
            <w:rFonts w:asciiTheme="minorHAnsi" w:eastAsiaTheme="minorEastAsia" w:hAnsiTheme="minorHAnsi" w:cstheme="minorBidi"/>
            <w:i w:val="0"/>
            <w:iCs w:val="0"/>
            <w:noProof/>
            <w:kern w:val="0"/>
            <w:sz w:val="22"/>
            <w:szCs w:val="22"/>
          </w:rPr>
          <w:tab/>
        </w:r>
        <w:r w:rsidRPr="000644A0">
          <w:rPr>
            <w:rStyle w:val="Hipercze"/>
            <w:rFonts w:cstheme="minorHAnsi"/>
            <w:noProof/>
          </w:rPr>
          <w:t>Słupy konstrukcyjne:</w:t>
        </w:r>
        <w:r>
          <w:rPr>
            <w:noProof/>
            <w:webHidden/>
          </w:rPr>
          <w:tab/>
        </w:r>
        <w:r>
          <w:rPr>
            <w:noProof/>
            <w:webHidden/>
          </w:rPr>
          <w:fldChar w:fldCharType="begin"/>
        </w:r>
        <w:r>
          <w:rPr>
            <w:noProof/>
            <w:webHidden/>
          </w:rPr>
          <w:instrText xml:space="preserve"> PAGEREF _Toc17881260 \h </w:instrText>
        </w:r>
        <w:r>
          <w:rPr>
            <w:noProof/>
            <w:webHidden/>
          </w:rPr>
        </w:r>
        <w:r>
          <w:rPr>
            <w:noProof/>
            <w:webHidden/>
          </w:rPr>
          <w:fldChar w:fldCharType="separate"/>
        </w:r>
        <w:r>
          <w:rPr>
            <w:noProof/>
            <w:webHidden/>
          </w:rPr>
          <w:t>7</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1" w:history="1">
        <w:r w:rsidRPr="000644A0">
          <w:rPr>
            <w:rStyle w:val="Hipercze"/>
            <w:rFonts w:cstheme="minorHAnsi"/>
            <w:noProof/>
          </w:rPr>
          <w:t>8.2.3.</w:t>
        </w:r>
        <w:r>
          <w:rPr>
            <w:rFonts w:asciiTheme="minorHAnsi" w:eastAsiaTheme="minorEastAsia" w:hAnsiTheme="minorHAnsi" w:cstheme="minorBidi"/>
            <w:i w:val="0"/>
            <w:iCs w:val="0"/>
            <w:noProof/>
            <w:kern w:val="0"/>
            <w:sz w:val="22"/>
            <w:szCs w:val="22"/>
          </w:rPr>
          <w:tab/>
        </w:r>
        <w:r w:rsidRPr="000644A0">
          <w:rPr>
            <w:rStyle w:val="Hipercze"/>
            <w:rFonts w:cstheme="minorHAnsi"/>
            <w:noProof/>
          </w:rPr>
          <w:t>Dach:</w:t>
        </w:r>
        <w:r>
          <w:rPr>
            <w:noProof/>
            <w:webHidden/>
          </w:rPr>
          <w:tab/>
        </w:r>
        <w:r>
          <w:rPr>
            <w:noProof/>
            <w:webHidden/>
          </w:rPr>
          <w:fldChar w:fldCharType="begin"/>
        </w:r>
        <w:r>
          <w:rPr>
            <w:noProof/>
            <w:webHidden/>
          </w:rPr>
          <w:instrText xml:space="preserve"> PAGEREF _Toc17881261 \h </w:instrText>
        </w:r>
        <w:r>
          <w:rPr>
            <w:noProof/>
            <w:webHidden/>
          </w:rPr>
        </w:r>
        <w:r>
          <w:rPr>
            <w:noProof/>
            <w:webHidden/>
          </w:rPr>
          <w:fldChar w:fldCharType="separate"/>
        </w:r>
        <w:r>
          <w:rPr>
            <w:noProof/>
            <w:webHidden/>
          </w:rPr>
          <w:t>7</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2" w:history="1">
        <w:r w:rsidRPr="000644A0">
          <w:rPr>
            <w:rStyle w:val="Hipercze"/>
            <w:rFonts w:cstheme="minorHAnsi"/>
            <w:noProof/>
          </w:rPr>
          <w:t>8.2.4.</w:t>
        </w:r>
        <w:r>
          <w:rPr>
            <w:rFonts w:asciiTheme="minorHAnsi" w:eastAsiaTheme="minorEastAsia" w:hAnsiTheme="minorHAnsi" w:cstheme="minorBidi"/>
            <w:i w:val="0"/>
            <w:iCs w:val="0"/>
            <w:noProof/>
            <w:kern w:val="0"/>
            <w:sz w:val="22"/>
            <w:szCs w:val="22"/>
          </w:rPr>
          <w:tab/>
        </w:r>
        <w:r w:rsidRPr="000644A0">
          <w:rPr>
            <w:rStyle w:val="Hipercze"/>
            <w:rFonts w:cstheme="minorHAnsi"/>
            <w:noProof/>
          </w:rPr>
          <w:t>Lico i grafika tablicy:</w:t>
        </w:r>
        <w:r>
          <w:rPr>
            <w:noProof/>
            <w:webHidden/>
          </w:rPr>
          <w:tab/>
        </w:r>
        <w:r>
          <w:rPr>
            <w:noProof/>
            <w:webHidden/>
          </w:rPr>
          <w:fldChar w:fldCharType="begin"/>
        </w:r>
        <w:r>
          <w:rPr>
            <w:noProof/>
            <w:webHidden/>
          </w:rPr>
          <w:instrText xml:space="preserve"> PAGEREF _Toc17881262 \h </w:instrText>
        </w:r>
        <w:r>
          <w:rPr>
            <w:noProof/>
            <w:webHidden/>
          </w:rPr>
        </w:r>
        <w:r>
          <w:rPr>
            <w:noProof/>
            <w:webHidden/>
          </w:rPr>
          <w:fldChar w:fldCharType="separate"/>
        </w:r>
        <w:r>
          <w:rPr>
            <w:noProof/>
            <w:webHidden/>
          </w:rPr>
          <w:t>7</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63" w:history="1">
        <w:r w:rsidRPr="000644A0">
          <w:rPr>
            <w:rStyle w:val="Hipercze"/>
            <w:noProof/>
          </w:rPr>
          <w:t>8.3.</w:t>
        </w:r>
        <w:r>
          <w:rPr>
            <w:rFonts w:asciiTheme="minorHAnsi" w:eastAsiaTheme="minorEastAsia" w:hAnsiTheme="minorHAnsi" w:cstheme="minorBidi"/>
            <w:smallCaps w:val="0"/>
            <w:noProof/>
            <w:kern w:val="0"/>
            <w:sz w:val="22"/>
            <w:szCs w:val="22"/>
          </w:rPr>
          <w:tab/>
        </w:r>
        <w:r w:rsidRPr="000644A0">
          <w:rPr>
            <w:rStyle w:val="Hipercze"/>
            <w:noProof/>
          </w:rPr>
          <w:t>Ławki</w:t>
        </w:r>
        <w:r>
          <w:rPr>
            <w:noProof/>
            <w:webHidden/>
          </w:rPr>
          <w:tab/>
        </w:r>
        <w:r>
          <w:rPr>
            <w:noProof/>
            <w:webHidden/>
          </w:rPr>
          <w:fldChar w:fldCharType="begin"/>
        </w:r>
        <w:r>
          <w:rPr>
            <w:noProof/>
            <w:webHidden/>
          </w:rPr>
          <w:instrText xml:space="preserve"> PAGEREF _Toc17881263 \h </w:instrText>
        </w:r>
        <w:r>
          <w:rPr>
            <w:noProof/>
            <w:webHidden/>
          </w:rPr>
        </w:r>
        <w:r>
          <w:rPr>
            <w:noProof/>
            <w:webHidden/>
          </w:rPr>
          <w:fldChar w:fldCharType="separate"/>
        </w:r>
        <w:r>
          <w:rPr>
            <w:noProof/>
            <w:webHidden/>
          </w:rPr>
          <w:t>8</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4" w:history="1">
        <w:r w:rsidRPr="000644A0">
          <w:rPr>
            <w:rStyle w:val="Hipercze"/>
            <w:rFonts w:cstheme="minorHAnsi"/>
            <w:noProof/>
          </w:rPr>
          <w:t>8.3.1.</w:t>
        </w:r>
        <w:r>
          <w:rPr>
            <w:rFonts w:asciiTheme="minorHAnsi" w:eastAsiaTheme="minorEastAsia" w:hAnsiTheme="minorHAnsi" w:cstheme="minorBidi"/>
            <w:i w:val="0"/>
            <w:iCs w:val="0"/>
            <w:noProof/>
            <w:kern w:val="0"/>
            <w:sz w:val="22"/>
            <w:szCs w:val="22"/>
          </w:rPr>
          <w:tab/>
        </w:r>
        <w:r w:rsidRPr="000644A0">
          <w:rPr>
            <w:rStyle w:val="Hipercze"/>
            <w:rFonts w:cstheme="minorHAnsi"/>
            <w:noProof/>
          </w:rPr>
          <w:t>Fundamenty</w:t>
        </w:r>
        <w:r>
          <w:rPr>
            <w:noProof/>
            <w:webHidden/>
          </w:rPr>
          <w:tab/>
        </w:r>
        <w:r>
          <w:rPr>
            <w:noProof/>
            <w:webHidden/>
          </w:rPr>
          <w:fldChar w:fldCharType="begin"/>
        </w:r>
        <w:r>
          <w:rPr>
            <w:noProof/>
            <w:webHidden/>
          </w:rPr>
          <w:instrText xml:space="preserve"> PAGEREF _Toc17881264 \h </w:instrText>
        </w:r>
        <w:r>
          <w:rPr>
            <w:noProof/>
            <w:webHidden/>
          </w:rPr>
        </w:r>
        <w:r>
          <w:rPr>
            <w:noProof/>
            <w:webHidden/>
          </w:rPr>
          <w:fldChar w:fldCharType="separate"/>
        </w:r>
        <w:r>
          <w:rPr>
            <w:noProof/>
            <w:webHidden/>
          </w:rPr>
          <w:t>8</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5" w:history="1">
        <w:r w:rsidRPr="000644A0">
          <w:rPr>
            <w:rStyle w:val="Hipercze"/>
            <w:rFonts w:cstheme="minorHAnsi"/>
            <w:noProof/>
          </w:rPr>
          <w:t>8.3.2.</w:t>
        </w:r>
        <w:r>
          <w:rPr>
            <w:rFonts w:asciiTheme="minorHAnsi" w:eastAsiaTheme="minorEastAsia" w:hAnsiTheme="minorHAnsi" w:cstheme="minorBidi"/>
            <w:i w:val="0"/>
            <w:iCs w:val="0"/>
            <w:noProof/>
            <w:kern w:val="0"/>
            <w:sz w:val="22"/>
            <w:szCs w:val="22"/>
          </w:rPr>
          <w:tab/>
        </w:r>
        <w:r w:rsidRPr="000644A0">
          <w:rPr>
            <w:rStyle w:val="Hipercze"/>
            <w:rFonts w:cstheme="minorHAnsi"/>
            <w:noProof/>
          </w:rPr>
          <w:t>Podpory</w:t>
        </w:r>
        <w:r>
          <w:rPr>
            <w:noProof/>
            <w:webHidden/>
          </w:rPr>
          <w:tab/>
        </w:r>
        <w:r>
          <w:rPr>
            <w:noProof/>
            <w:webHidden/>
          </w:rPr>
          <w:fldChar w:fldCharType="begin"/>
        </w:r>
        <w:r>
          <w:rPr>
            <w:noProof/>
            <w:webHidden/>
          </w:rPr>
          <w:instrText xml:space="preserve"> PAGEREF _Toc17881265 \h </w:instrText>
        </w:r>
        <w:r>
          <w:rPr>
            <w:noProof/>
            <w:webHidden/>
          </w:rPr>
        </w:r>
        <w:r>
          <w:rPr>
            <w:noProof/>
            <w:webHidden/>
          </w:rPr>
          <w:fldChar w:fldCharType="separate"/>
        </w:r>
        <w:r>
          <w:rPr>
            <w:noProof/>
            <w:webHidden/>
          </w:rPr>
          <w:t>8</w:t>
        </w:r>
        <w:r>
          <w:rPr>
            <w:noProof/>
            <w:webHidden/>
          </w:rPr>
          <w:fldChar w:fldCharType="end"/>
        </w:r>
      </w:hyperlink>
    </w:p>
    <w:p w:rsidR="000620A7" w:rsidRDefault="000620A7">
      <w:pPr>
        <w:pStyle w:val="Spistreci3"/>
        <w:tabs>
          <w:tab w:val="left" w:pos="1200"/>
          <w:tab w:val="right" w:leader="dot" w:pos="9373"/>
        </w:tabs>
        <w:rPr>
          <w:rFonts w:asciiTheme="minorHAnsi" w:eastAsiaTheme="minorEastAsia" w:hAnsiTheme="minorHAnsi" w:cstheme="minorBidi"/>
          <w:i w:val="0"/>
          <w:iCs w:val="0"/>
          <w:noProof/>
          <w:kern w:val="0"/>
          <w:sz w:val="22"/>
          <w:szCs w:val="22"/>
        </w:rPr>
      </w:pPr>
      <w:hyperlink w:anchor="_Toc17881266" w:history="1">
        <w:r w:rsidRPr="000644A0">
          <w:rPr>
            <w:rStyle w:val="Hipercze"/>
            <w:rFonts w:cstheme="minorHAnsi"/>
            <w:noProof/>
          </w:rPr>
          <w:t>8.3.3.</w:t>
        </w:r>
        <w:r>
          <w:rPr>
            <w:rFonts w:asciiTheme="minorHAnsi" w:eastAsiaTheme="minorEastAsia" w:hAnsiTheme="minorHAnsi" w:cstheme="minorBidi"/>
            <w:i w:val="0"/>
            <w:iCs w:val="0"/>
            <w:noProof/>
            <w:kern w:val="0"/>
            <w:sz w:val="22"/>
            <w:szCs w:val="22"/>
          </w:rPr>
          <w:tab/>
        </w:r>
        <w:r w:rsidRPr="000644A0">
          <w:rPr>
            <w:rStyle w:val="Hipercze"/>
            <w:rFonts w:cstheme="minorHAnsi"/>
            <w:noProof/>
          </w:rPr>
          <w:t>Siedzisko</w:t>
        </w:r>
        <w:r>
          <w:rPr>
            <w:noProof/>
            <w:webHidden/>
          </w:rPr>
          <w:tab/>
        </w:r>
        <w:r>
          <w:rPr>
            <w:noProof/>
            <w:webHidden/>
          </w:rPr>
          <w:fldChar w:fldCharType="begin"/>
        </w:r>
        <w:r>
          <w:rPr>
            <w:noProof/>
            <w:webHidden/>
          </w:rPr>
          <w:instrText xml:space="preserve"> PAGEREF _Toc17881266 \h </w:instrText>
        </w:r>
        <w:r>
          <w:rPr>
            <w:noProof/>
            <w:webHidden/>
          </w:rPr>
        </w:r>
        <w:r>
          <w:rPr>
            <w:noProof/>
            <w:webHidden/>
          </w:rPr>
          <w:fldChar w:fldCharType="separate"/>
        </w:r>
        <w:r>
          <w:rPr>
            <w:noProof/>
            <w:webHidden/>
          </w:rPr>
          <w:t>8</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67" w:history="1">
        <w:r w:rsidRPr="000644A0">
          <w:rPr>
            <w:rStyle w:val="Hipercze"/>
            <w:noProof/>
          </w:rPr>
          <w:t>8.4.</w:t>
        </w:r>
        <w:r>
          <w:rPr>
            <w:rFonts w:asciiTheme="minorHAnsi" w:eastAsiaTheme="minorEastAsia" w:hAnsiTheme="minorHAnsi" w:cstheme="minorBidi"/>
            <w:smallCaps w:val="0"/>
            <w:noProof/>
            <w:kern w:val="0"/>
            <w:sz w:val="22"/>
            <w:szCs w:val="22"/>
          </w:rPr>
          <w:tab/>
        </w:r>
        <w:r w:rsidRPr="000644A0">
          <w:rPr>
            <w:rStyle w:val="Hipercze"/>
            <w:noProof/>
          </w:rPr>
          <w:t>Kosze na śmieci.</w:t>
        </w:r>
        <w:r>
          <w:rPr>
            <w:noProof/>
            <w:webHidden/>
          </w:rPr>
          <w:tab/>
        </w:r>
        <w:r>
          <w:rPr>
            <w:noProof/>
            <w:webHidden/>
          </w:rPr>
          <w:fldChar w:fldCharType="begin"/>
        </w:r>
        <w:r>
          <w:rPr>
            <w:noProof/>
            <w:webHidden/>
          </w:rPr>
          <w:instrText xml:space="preserve"> PAGEREF _Toc17881267 \h </w:instrText>
        </w:r>
        <w:r>
          <w:rPr>
            <w:noProof/>
            <w:webHidden/>
          </w:rPr>
        </w:r>
        <w:r>
          <w:rPr>
            <w:noProof/>
            <w:webHidden/>
          </w:rPr>
          <w:fldChar w:fldCharType="separate"/>
        </w:r>
        <w:r>
          <w:rPr>
            <w:noProof/>
            <w:webHidden/>
          </w:rPr>
          <w:t>9</w:t>
        </w:r>
        <w:r>
          <w:rPr>
            <w:noProof/>
            <w:webHidden/>
          </w:rPr>
          <w:fldChar w:fldCharType="end"/>
        </w:r>
      </w:hyperlink>
    </w:p>
    <w:p w:rsidR="000620A7" w:rsidRDefault="000620A7">
      <w:pPr>
        <w:pStyle w:val="Spistreci2"/>
        <w:tabs>
          <w:tab w:val="left" w:pos="960"/>
          <w:tab w:val="right" w:leader="dot" w:pos="9373"/>
        </w:tabs>
        <w:rPr>
          <w:rFonts w:asciiTheme="minorHAnsi" w:eastAsiaTheme="minorEastAsia" w:hAnsiTheme="minorHAnsi" w:cstheme="minorBidi"/>
          <w:smallCaps w:val="0"/>
          <w:noProof/>
          <w:kern w:val="0"/>
          <w:sz w:val="22"/>
          <w:szCs w:val="22"/>
        </w:rPr>
      </w:pPr>
      <w:hyperlink w:anchor="_Toc17881268" w:history="1">
        <w:r w:rsidRPr="000644A0">
          <w:rPr>
            <w:rStyle w:val="Hipercze"/>
            <w:noProof/>
          </w:rPr>
          <w:t>8.5.</w:t>
        </w:r>
        <w:r>
          <w:rPr>
            <w:rFonts w:asciiTheme="minorHAnsi" w:eastAsiaTheme="minorEastAsia" w:hAnsiTheme="minorHAnsi" w:cstheme="minorBidi"/>
            <w:smallCaps w:val="0"/>
            <w:noProof/>
            <w:kern w:val="0"/>
            <w:sz w:val="22"/>
            <w:szCs w:val="22"/>
          </w:rPr>
          <w:tab/>
        </w:r>
        <w:r w:rsidRPr="000644A0">
          <w:rPr>
            <w:rStyle w:val="Hipercze"/>
            <w:noProof/>
          </w:rPr>
          <w:t>Stojaki na rowery</w:t>
        </w:r>
        <w:r>
          <w:rPr>
            <w:noProof/>
            <w:webHidden/>
          </w:rPr>
          <w:tab/>
        </w:r>
        <w:r>
          <w:rPr>
            <w:noProof/>
            <w:webHidden/>
          </w:rPr>
          <w:fldChar w:fldCharType="begin"/>
        </w:r>
        <w:r>
          <w:rPr>
            <w:noProof/>
            <w:webHidden/>
          </w:rPr>
          <w:instrText xml:space="preserve"> PAGEREF _Toc17881268 \h </w:instrText>
        </w:r>
        <w:r>
          <w:rPr>
            <w:noProof/>
            <w:webHidden/>
          </w:rPr>
        </w:r>
        <w:r>
          <w:rPr>
            <w:noProof/>
            <w:webHidden/>
          </w:rPr>
          <w:fldChar w:fldCharType="separate"/>
        </w:r>
        <w:r>
          <w:rPr>
            <w:noProof/>
            <w:webHidden/>
          </w:rPr>
          <w:t>11</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69" w:history="1">
        <w:r w:rsidRPr="000644A0">
          <w:rPr>
            <w:rStyle w:val="Hipercze"/>
            <w:noProof/>
          </w:rPr>
          <w:t>9.</w:t>
        </w:r>
        <w:r>
          <w:rPr>
            <w:rFonts w:asciiTheme="minorHAnsi" w:eastAsiaTheme="minorEastAsia" w:hAnsiTheme="minorHAnsi" w:cstheme="minorBidi"/>
            <w:b w:val="0"/>
            <w:bCs w:val="0"/>
            <w:caps w:val="0"/>
            <w:noProof/>
            <w:kern w:val="0"/>
            <w:sz w:val="22"/>
            <w:szCs w:val="22"/>
          </w:rPr>
          <w:tab/>
        </w:r>
        <w:r w:rsidRPr="000644A0">
          <w:rPr>
            <w:rStyle w:val="Hipercze"/>
            <w:noProof/>
          </w:rPr>
          <w:t>INFORMACJE I DANE O CHARAKTERZE I CECHACH ISTNIEJĄCYCH I PRZEWIDYWANYCH ZAGROŻEŃ DLA ŚRODOWISKA</w:t>
        </w:r>
        <w:r>
          <w:rPr>
            <w:noProof/>
            <w:webHidden/>
          </w:rPr>
          <w:tab/>
        </w:r>
        <w:r>
          <w:rPr>
            <w:noProof/>
            <w:webHidden/>
          </w:rPr>
          <w:fldChar w:fldCharType="begin"/>
        </w:r>
        <w:r>
          <w:rPr>
            <w:noProof/>
            <w:webHidden/>
          </w:rPr>
          <w:instrText xml:space="preserve"> PAGEREF _Toc17881269 \h </w:instrText>
        </w:r>
        <w:r>
          <w:rPr>
            <w:noProof/>
            <w:webHidden/>
          </w:rPr>
        </w:r>
        <w:r>
          <w:rPr>
            <w:noProof/>
            <w:webHidden/>
          </w:rPr>
          <w:fldChar w:fldCharType="separate"/>
        </w:r>
        <w:r>
          <w:rPr>
            <w:noProof/>
            <w:webHidden/>
          </w:rPr>
          <w:t>12</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70" w:history="1">
        <w:r w:rsidRPr="000644A0">
          <w:rPr>
            <w:rStyle w:val="Hipercze"/>
            <w:noProof/>
          </w:rPr>
          <w:t>10.</w:t>
        </w:r>
        <w:r>
          <w:rPr>
            <w:rFonts w:asciiTheme="minorHAnsi" w:eastAsiaTheme="minorEastAsia" w:hAnsiTheme="minorHAnsi" w:cstheme="minorBidi"/>
            <w:b w:val="0"/>
            <w:bCs w:val="0"/>
            <w:caps w:val="0"/>
            <w:noProof/>
            <w:kern w:val="0"/>
            <w:sz w:val="22"/>
            <w:szCs w:val="22"/>
          </w:rPr>
          <w:tab/>
        </w:r>
        <w:r w:rsidRPr="000644A0">
          <w:rPr>
            <w:rStyle w:val="Hipercze"/>
            <w:noProof/>
          </w:rPr>
          <w:t>SPOSÓB UNIESZKODLIWIANIA ODPADÓW.</w:t>
        </w:r>
        <w:r>
          <w:rPr>
            <w:noProof/>
            <w:webHidden/>
          </w:rPr>
          <w:tab/>
        </w:r>
        <w:r>
          <w:rPr>
            <w:noProof/>
            <w:webHidden/>
          </w:rPr>
          <w:fldChar w:fldCharType="begin"/>
        </w:r>
        <w:r>
          <w:rPr>
            <w:noProof/>
            <w:webHidden/>
          </w:rPr>
          <w:instrText xml:space="preserve"> PAGEREF _Toc17881270 \h </w:instrText>
        </w:r>
        <w:r>
          <w:rPr>
            <w:noProof/>
            <w:webHidden/>
          </w:rPr>
        </w:r>
        <w:r>
          <w:rPr>
            <w:noProof/>
            <w:webHidden/>
          </w:rPr>
          <w:fldChar w:fldCharType="separate"/>
        </w:r>
        <w:r>
          <w:rPr>
            <w:noProof/>
            <w:webHidden/>
          </w:rPr>
          <w:t>14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71" w:history="1">
        <w:r w:rsidRPr="000644A0">
          <w:rPr>
            <w:rStyle w:val="Hipercze"/>
            <w:noProof/>
          </w:rPr>
          <w:t>11.</w:t>
        </w:r>
        <w:r>
          <w:rPr>
            <w:rFonts w:asciiTheme="minorHAnsi" w:eastAsiaTheme="minorEastAsia" w:hAnsiTheme="minorHAnsi" w:cstheme="minorBidi"/>
            <w:b w:val="0"/>
            <w:bCs w:val="0"/>
            <w:caps w:val="0"/>
            <w:noProof/>
            <w:kern w:val="0"/>
            <w:sz w:val="22"/>
            <w:szCs w:val="22"/>
          </w:rPr>
          <w:tab/>
        </w:r>
        <w:r w:rsidRPr="000644A0">
          <w:rPr>
            <w:rStyle w:val="Hipercze"/>
            <w:noProof/>
          </w:rPr>
          <w:t>WARUNKI OCHRONY KONSERWATORSKIEJ</w:t>
        </w:r>
        <w:r>
          <w:rPr>
            <w:noProof/>
            <w:webHidden/>
          </w:rPr>
          <w:tab/>
        </w:r>
        <w:r>
          <w:rPr>
            <w:noProof/>
            <w:webHidden/>
          </w:rPr>
          <w:fldChar w:fldCharType="begin"/>
        </w:r>
        <w:r>
          <w:rPr>
            <w:noProof/>
            <w:webHidden/>
          </w:rPr>
          <w:instrText xml:space="preserve"> PAGEREF _Toc17881271 \h </w:instrText>
        </w:r>
        <w:r>
          <w:rPr>
            <w:noProof/>
            <w:webHidden/>
          </w:rPr>
        </w:r>
        <w:r>
          <w:rPr>
            <w:noProof/>
            <w:webHidden/>
          </w:rPr>
          <w:fldChar w:fldCharType="separate"/>
        </w:r>
        <w:r>
          <w:rPr>
            <w:noProof/>
            <w:webHidden/>
          </w:rPr>
          <w:t>14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72" w:history="1">
        <w:r w:rsidRPr="000644A0">
          <w:rPr>
            <w:rStyle w:val="Hipercze"/>
            <w:noProof/>
          </w:rPr>
          <w:t>12.</w:t>
        </w:r>
        <w:r>
          <w:rPr>
            <w:rFonts w:asciiTheme="minorHAnsi" w:eastAsiaTheme="minorEastAsia" w:hAnsiTheme="minorHAnsi" w:cstheme="minorBidi"/>
            <w:b w:val="0"/>
            <w:bCs w:val="0"/>
            <w:caps w:val="0"/>
            <w:noProof/>
            <w:kern w:val="0"/>
            <w:sz w:val="22"/>
            <w:szCs w:val="22"/>
          </w:rPr>
          <w:tab/>
        </w:r>
        <w:r w:rsidRPr="000644A0">
          <w:rPr>
            <w:rStyle w:val="Hipercze"/>
            <w:noProof/>
          </w:rPr>
          <w:t>WARUNKI OCHRONY P.POŻ</w:t>
        </w:r>
        <w:r>
          <w:rPr>
            <w:noProof/>
            <w:webHidden/>
          </w:rPr>
          <w:tab/>
        </w:r>
        <w:r>
          <w:rPr>
            <w:noProof/>
            <w:webHidden/>
          </w:rPr>
          <w:fldChar w:fldCharType="begin"/>
        </w:r>
        <w:r>
          <w:rPr>
            <w:noProof/>
            <w:webHidden/>
          </w:rPr>
          <w:instrText xml:space="preserve"> PAGEREF _Toc17881272 \h </w:instrText>
        </w:r>
        <w:r>
          <w:rPr>
            <w:noProof/>
            <w:webHidden/>
          </w:rPr>
        </w:r>
        <w:r>
          <w:rPr>
            <w:noProof/>
            <w:webHidden/>
          </w:rPr>
          <w:fldChar w:fldCharType="separate"/>
        </w:r>
        <w:r>
          <w:rPr>
            <w:noProof/>
            <w:webHidden/>
          </w:rPr>
          <w:t>14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73" w:history="1">
        <w:r w:rsidRPr="000644A0">
          <w:rPr>
            <w:rStyle w:val="Hipercze"/>
            <w:noProof/>
          </w:rPr>
          <w:t>13.</w:t>
        </w:r>
        <w:r>
          <w:rPr>
            <w:rFonts w:asciiTheme="minorHAnsi" w:eastAsiaTheme="minorEastAsia" w:hAnsiTheme="minorHAnsi" w:cstheme="minorBidi"/>
            <w:b w:val="0"/>
            <w:bCs w:val="0"/>
            <w:caps w:val="0"/>
            <w:noProof/>
            <w:kern w:val="0"/>
            <w:sz w:val="22"/>
            <w:szCs w:val="22"/>
          </w:rPr>
          <w:tab/>
        </w:r>
        <w:r w:rsidRPr="000644A0">
          <w:rPr>
            <w:rStyle w:val="Hipercze"/>
            <w:noProof/>
          </w:rPr>
          <w:t>OBSZAR ODDZIAŁYWANIA INWESTYCJI</w:t>
        </w:r>
        <w:r>
          <w:rPr>
            <w:noProof/>
            <w:webHidden/>
          </w:rPr>
          <w:tab/>
        </w:r>
        <w:r>
          <w:rPr>
            <w:noProof/>
            <w:webHidden/>
          </w:rPr>
          <w:fldChar w:fldCharType="begin"/>
        </w:r>
        <w:r>
          <w:rPr>
            <w:noProof/>
            <w:webHidden/>
          </w:rPr>
          <w:instrText xml:space="preserve"> PAGEREF _Toc17881273 \h </w:instrText>
        </w:r>
        <w:r>
          <w:rPr>
            <w:noProof/>
            <w:webHidden/>
          </w:rPr>
        </w:r>
        <w:r>
          <w:rPr>
            <w:noProof/>
            <w:webHidden/>
          </w:rPr>
          <w:fldChar w:fldCharType="separate"/>
        </w:r>
        <w:r>
          <w:rPr>
            <w:noProof/>
            <w:webHidden/>
          </w:rPr>
          <w:t>14</w:t>
        </w:r>
        <w:r>
          <w:rPr>
            <w:noProof/>
            <w:webHidden/>
          </w:rPr>
          <w:fldChar w:fldCharType="end"/>
        </w:r>
      </w:hyperlink>
    </w:p>
    <w:p w:rsidR="000620A7" w:rsidRDefault="000620A7">
      <w:pPr>
        <w:pStyle w:val="Spistreci1"/>
        <w:tabs>
          <w:tab w:val="left" w:pos="480"/>
          <w:tab w:val="right" w:leader="dot" w:pos="9373"/>
        </w:tabs>
        <w:rPr>
          <w:rFonts w:asciiTheme="minorHAnsi" w:eastAsiaTheme="minorEastAsia" w:hAnsiTheme="minorHAnsi" w:cstheme="minorBidi"/>
          <w:b w:val="0"/>
          <w:bCs w:val="0"/>
          <w:caps w:val="0"/>
          <w:noProof/>
          <w:kern w:val="0"/>
          <w:sz w:val="22"/>
          <w:szCs w:val="22"/>
        </w:rPr>
      </w:pPr>
      <w:hyperlink w:anchor="_Toc17881274" w:history="1">
        <w:r w:rsidRPr="000644A0">
          <w:rPr>
            <w:rStyle w:val="Hipercze"/>
            <w:noProof/>
          </w:rPr>
          <w:t>14.</w:t>
        </w:r>
        <w:r>
          <w:rPr>
            <w:rFonts w:asciiTheme="minorHAnsi" w:eastAsiaTheme="minorEastAsia" w:hAnsiTheme="minorHAnsi" w:cstheme="minorBidi"/>
            <w:b w:val="0"/>
            <w:bCs w:val="0"/>
            <w:caps w:val="0"/>
            <w:noProof/>
            <w:kern w:val="0"/>
            <w:sz w:val="22"/>
            <w:szCs w:val="22"/>
          </w:rPr>
          <w:tab/>
        </w:r>
        <w:r w:rsidRPr="000644A0">
          <w:rPr>
            <w:rStyle w:val="Hipercze"/>
            <w:noProof/>
          </w:rPr>
          <w:t>OŚWIADCZENIE W SPRAWIE ZGODNOŚCI PROJEKTU Z PRZEPISAMI O LASACH ORAZ O OCHRONIE GRUNTÓW ROLNYCH I LEŚNYCH</w:t>
        </w:r>
        <w:r>
          <w:rPr>
            <w:noProof/>
            <w:webHidden/>
          </w:rPr>
          <w:tab/>
        </w:r>
        <w:r>
          <w:rPr>
            <w:noProof/>
            <w:webHidden/>
          </w:rPr>
          <w:fldChar w:fldCharType="begin"/>
        </w:r>
        <w:r>
          <w:rPr>
            <w:noProof/>
            <w:webHidden/>
          </w:rPr>
          <w:instrText xml:space="preserve"> PAGEREF _Toc17881274 \h </w:instrText>
        </w:r>
        <w:r>
          <w:rPr>
            <w:noProof/>
            <w:webHidden/>
          </w:rPr>
        </w:r>
        <w:r>
          <w:rPr>
            <w:noProof/>
            <w:webHidden/>
          </w:rPr>
          <w:fldChar w:fldCharType="separate"/>
        </w:r>
        <w:r>
          <w:rPr>
            <w:noProof/>
            <w:webHidden/>
          </w:rPr>
          <w:t>14</w:t>
        </w:r>
        <w:r>
          <w:rPr>
            <w:noProof/>
            <w:webHidden/>
          </w:rPr>
          <w:fldChar w:fldCharType="end"/>
        </w:r>
      </w:hyperlink>
    </w:p>
    <w:p w:rsidR="00A37D99" w:rsidRPr="00C91EA6" w:rsidRDefault="00A37D99" w:rsidP="00A37D99">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fldChar w:fldCharType="end"/>
      </w:r>
    </w:p>
    <w:p w:rsidR="00A37D99" w:rsidRPr="00C91EA6" w:rsidRDefault="00A37D99" w:rsidP="00A37D99">
      <w:pPr>
        <w:spacing w:line="360" w:lineRule="auto"/>
        <w:rPr>
          <w:rFonts w:asciiTheme="minorHAnsi" w:eastAsia="Arial" w:hAnsiTheme="minorHAnsi" w:cstheme="minorHAnsi"/>
          <w:szCs w:val="24"/>
        </w:rPr>
      </w:pPr>
    </w:p>
    <w:p w:rsidR="006E65EE" w:rsidRPr="00C91EA6" w:rsidRDefault="00B241E4" w:rsidP="00B241E4">
      <w:pPr>
        <w:spacing w:line="360" w:lineRule="auto"/>
        <w:jc w:val="center"/>
        <w:rPr>
          <w:rFonts w:asciiTheme="minorHAnsi" w:eastAsia="Arial" w:hAnsiTheme="minorHAnsi" w:cstheme="minorHAnsi"/>
          <w:b/>
          <w:bCs/>
          <w:szCs w:val="24"/>
          <w:u w:val="single"/>
        </w:rPr>
      </w:pPr>
      <w:r w:rsidRPr="00C91EA6">
        <w:rPr>
          <w:rFonts w:asciiTheme="minorHAnsi" w:eastAsia="Arial" w:hAnsiTheme="minorHAnsi" w:cstheme="minorHAnsi"/>
          <w:b/>
          <w:bCs/>
          <w:szCs w:val="24"/>
          <w:u w:val="single"/>
        </w:rPr>
        <w:br w:type="page"/>
      </w:r>
      <w:r w:rsidR="006E65EE" w:rsidRPr="00C91EA6">
        <w:rPr>
          <w:rFonts w:asciiTheme="minorHAnsi" w:eastAsia="Arial" w:hAnsiTheme="minorHAnsi" w:cstheme="minorHAnsi"/>
          <w:b/>
          <w:bCs/>
          <w:szCs w:val="24"/>
          <w:u w:val="single"/>
        </w:rPr>
        <w:lastRenderedPageBreak/>
        <w:t>OPIS TECHNICZNY</w:t>
      </w:r>
    </w:p>
    <w:p w:rsidR="006E65EE" w:rsidRPr="00C91EA6" w:rsidRDefault="006E65EE" w:rsidP="002F565D">
      <w:pPr>
        <w:pStyle w:val="Nagwek1"/>
      </w:pPr>
      <w:bookmarkStart w:id="1" w:name="_Toc355780482"/>
      <w:bookmarkStart w:id="2" w:name="_Toc534941434"/>
      <w:bookmarkStart w:id="3" w:name="_Toc534941465"/>
      <w:bookmarkStart w:id="4" w:name="_Toc17881243"/>
      <w:r w:rsidRPr="00C91EA6">
        <w:t>DANE PODSTAWOWE</w:t>
      </w:r>
      <w:bookmarkEnd w:id="1"/>
      <w:bookmarkEnd w:id="2"/>
      <w:bookmarkEnd w:id="3"/>
      <w:bookmarkEnd w:id="4"/>
    </w:p>
    <w:p w:rsidR="006E65EE" w:rsidRPr="00C91EA6" w:rsidRDefault="006E65EE" w:rsidP="002F565D">
      <w:pPr>
        <w:pStyle w:val="Nagwek2"/>
      </w:pPr>
      <w:bookmarkStart w:id="5" w:name="_Toc355780483"/>
      <w:bookmarkStart w:id="6" w:name="_Toc534941435"/>
      <w:bookmarkStart w:id="7" w:name="_Toc534941466"/>
      <w:bookmarkStart w:id="8" w:name="_Toc17881244"/>
      <w:r w:rsidRPr="00C91EA6">
        <w:t>Przedmiot opracowania</w:t>
      </w:r>
      <w:bookmarkEnd w:id="5"/>
      <w:bookmarkEnd w:id="6"/>
      <w:bookmarkEnd w:id="7"/>
      <w:bookmarkEnd w:id="8"/>
    </w:p>
    <w:p w:rsidR="009A371A" w:rsidRPr="00C91EA6" w:rsidRDefault="00772A01" w:rsidP="00B241E4">
      <w:pPr>
        <w:spacing w:line="360" w:lineRule="auto"/>
        <w:jc w:val="both"/>
        <w:rPr>
          <w:rFonts w:asciiTheme="minorHAnsi" w:eastAsia="Arial" w:hAnsiTheme="minorHAnsi" w:cstheme="minorHAnsi"/>
          <w:szCs w:val="24"/>
        </w:rPr>
      </w:pPr>
      <w:bookmarkStart w:id="9" w:name="_Toc355780484"/>
      <w:r w:rsidRPr="00C91EA6">
        <w:rPr>
          <w:rFonts w:asciiTheme="minorHAnsi" w:eastAsia="Arial" w:hAnsiTheme="minorHAnsi" w:cstheme="minorHAnsi"/>
          <w:szCs w:val="24"/>
        </w:rPr>
        <w:t xml:space="preserve">Przedmiotem inwestycji jest zagospodarowanie terenu </w:t>
      </w:r>
      <w:r w:rsidR="009A371A" w:rsidRPr="00C91EA6">
        <w:rPr>
          <w:rFonts w:asciiTheme="minorHAnsi" w:eastAsia="Arial" w:hAnsiTheme="minorHAnsi" w:cstheme="minorHAnsi"/>
          <w:szCs w:val="24"/>
        </w:rPr>
        <w:t>Parku Słowackiego, obejmujące wykonanie ścieżek o nawierzchni naturalnej, elementów towarzyszących w postaci wiat o</w:t>
      </w:r>
      <w:r w:rsidR="00AD21DC" w:rsidRPr="00C91EA6">
        <w:rPr>
          <w:rFonts w:asciiTheme="minorHAnsi" w:eastAsia="Arial" w:hAnsiTheme="minorHAnsi" w:cstheme="minorHAnsi"/>
          <w:szCs w:val="24"/>
        </w:rPr>
        <w:t> </w:t>
      </w:r>
      <w:r w:rsidR="009A371A" w:rsidRPr="00C91EA6">
        <w:rPr>
          <w:rFonts w:asciiTheme="minorHAnsi" w:eastAsia="Arial" w:hAnsiTheme="minorHAnsi" w:cstheme="minorHAnsi"/>
          <w:szCs w:val="24"/>
        </w:rPr>
        <w:t>konstrukcji drewnianej, stojaków dla rowerów, tablic informacyjnych</w:t>
      </w:r>
      <w:r w:rsidR="00AD21DC" w:rsidRPr="00C91EA6">
        <w:rPr>
          <w:rFonts w:asciiTheme="minorHAnsi" w:eastAsia="Arial" w:hAnsiTheme="minorHAnsi" w:cstheme="minorHAnsi"/>
          <w:szCs w:val="24"/>
        </w:rPr>
        <w:t>.</w:t>
      </w:r>
    </w:p>
    <w:p w:rsidR="00340E3B" w:rsidRPr="00C91EA6" w:rsidRDefault="00B241E4" w:rsidP="002F565D">
      <w:pPr>
        <w:pStyle w:val="Nagwek1"/>
      </w:pPr>
      <w:bookmarkStart w:id="10" w:name="_Toc534941436"/>
      <w:bookmarkStart w:id="11" w:name="_Toc534941467"/>
      <w:bookmarkStart w:id="12" w:name="_Toc17881245"/>
      <w:r w:rsidRPr="00C91EA6">
        <w:t>LOKALIZACJA</w:t>
      </w:r>
      <w:bookmarkEnd w:id="10"/>
      <w:bookmarkEnd w:id="11"/>
      <w:bookmarkEnd w:id="12"/>
      <w:r w:rsidRPr="00C91EA6">
        <w:t xml:space="preserve"> </w:t>
      </w:r>
      <w:bookmarkEnd w:id="9"/>
    </w:p>
    <w:p w:rsidR="009A371A" w:rsidRPr="00C91EA6" w:rsidRDefault="009A371A" w:rsidP="00B241E4">
      <w:pPr>
        <w:pStyle w:val="Tekstpodstawowy"/>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Planowane działania będą obejmowały następujące działki</w:t>
      </w:r>
      <w:bookmarkStart w:id="13" w:name="_Hlk14878504"/>
      <w:r w:rsidRPr="00C91EA6">
        <w:rPr>
          <w:rFonts w:asciiTheme="minorHAnsi" w:eastAsia="Arial" w:hAnsiTheme="minorHAnsi" w:cstheme="minorHAnsi"/>
          <w:szCs w:val="24"/>
        </w:rPr>
        <w:t>: 195/1, 195/</w:t>
      </w:r>
      <w:r w:rsidR="00591930" w:rsidRPr="00C91EA6">
        <w:rPr>
          <w:rFonts w:asciiTheme="minorHAnsi" w:eastAsia="Arial" w:hAnsiTheme="minorHAnsi" w:cstheme="minorHAnsi"/>
          <w:szCs w:val="24"/>
        </w:rPr>
        <w:t>2</w:t>
      </w:r>
      <w:r w:rsidRPr="00C91EA6">
        <w:rPr>
          <w:rFonts w:asciiTheme="minorHAnsi" w:eastAsia="Arial" w:hAnsiTheme="minorHAnsi" w:cstheme="minorHAnsi"/>
          <w:szCs w:val="24"/>
        </w:rPr>
        <w:t xml:space="preserve"> i 222 obręb 02 Miasto Mrągowo, powiat mrągowski</w:t>
      </w:r>
      <w:bookmarkEnd w:id="13"/>
      <w:r w:rsidRPr="00C91EA6">
        <w:rPr>
          <w:rFonts w:asciiTheme="minorHAnsi" w:eastAsia="Arial" w:hAnsiTheme="minorHAnsi" w:cstheme="minorHAnsi"/>
          <w:szCs w:val="24"/>
        </w:rPr>
        <w:t>, województwo warmińsko-mazurskie.</w:t>
      </w:r>
    </w:p>
    <w:p w:rsidR="005B7282" w:rsidRPr="00C91EA6" w:rsidRDefault="00B241E4" w:rsidP="002F565D">
      <w:pPr>
        <w:pStyle w:val="Nagwek1"/>
      </w:pPr>
      <w:bookmarkStart w:id="14" w:name="_Toc534941437"/>
      <w:bookmarkStart w:id="15" w:name="_Toc534941468"/>
      <w:bookmarkStart w:id="16" w:name="_Toc17881246"/>
      <w:r w:rsidRPr="00C91EA6">
        <w:t>PODSTAWA OPRACOWANIA</w:t>
      </w:r>
      <w:bookmarkEnd w:id="14"/>
      <w:bookmarkEnd w:id="15"/>
      <w:bookmarkEnd w:id="16"/>
    </w:p>
    <w:p w:rsidR="00383995" w:rsidRPr="00C91EA6" w:rsidRDefault="00383995" w:rsidP="00412BBC">
      <w:pPr>
        <w:widowControl/>
        <w:numPr>
          <w:ilvl w:val="0"/>
          <w:numId w:val="2"/>
        </w:numPr>
        <w:tabs>
          <w:tab w:val="clear" w:pos="1056"/>
          <w:tab w:val="num" w:pos="360"/>
          <w:tab w:val="num" w:pos="1080"/>
        </w:tabs>
        <w:suppressAutoHyphens w:val="0"/>
        <w:overflowPunct/>
        <w:autoSpaceDE/>
        <w:spacing w:after="120" w:line="360" w:lineRule="auto"/>
        <w:ind w:left="0" w:firstLine="0"/>
        <w:jc w:val="both"/>
        <w:rPr>
          <w:rFonts w:asciiTheme="minorHAnsi" w:hAnsiTheme="minorHAnsi" w:cstheme="minorHAnsi"/>
          <w:szCs w:val="24"/>
        </w:rPr>
      </w:pPr>
      <w:r w:rsidRPr="00C91EA6">
        <w:rPr>
          <w:rFonts w:asciiTheme="minorHAnsi" w:hAnsiTheme="minorHAnsi" w:cstheme="minorHAnsi"/>
          <w:szCs w:val="24"/>
        </w:rPr>
        <w:t>Inwentaryzacja w terenie,</w:t>
      </w:r>
    </w:p>
    <w:p w:rsidR="00AD21DC" w:rsidRPr="00C91EA6" w:rsidRDefault="00383995" w:rsidP="00AD21DC">
      <w:pPr>
        <w:widowControl/>
        <w:numPr>
          <w:ilvl w:val="0"/>
          <w:numId w:val="2"/>
        </w:numPr>
        <w:tabs>
          <w:tab w:val="num" w:pos="360"/>
        </w:tabs>
        <w:suppressAutoHyphens w:val="0"/>
        <w:overflowPunct/>
        <w:autoSpaceDE/>
        <w:spacing w:after="120" w:line="360" w:lineRule="auto"/>
        <w:ind w:left="0" w:firstLine="0"/>
        <w:jc w:val="both"/>
        <w:rPr>
          <w:rFonts w:asciiTheme="minorHAnsi" w:hAnsiTheme="minorHAnsi" w:cstheme="minorHAnsi"/>
          <w:szCs w:val="24"/>
        </w:rPr>
      </w:pPr>
      <w:r w:rsidRPr="00C91EA6">
        <w:rPr>
          <w:rFonts w:asciiTheme="minorHAnsi" w:hAnsiTheme="minorHAnsi" w:cstheme="minorHAnsi"/>
          <w:szCs w:val="24"/>
        </w:rPr>
        <w:t>Obowiązujące normy, przepisy, warunki techniczne</w:t>
      </w:r>
    </w:p>
    <w:p w:rsidR="00C96FF3" w:rsidRPr="00C91EA6" w:rsidRDefault="00C96FF3" w:rsidP="00AD21DC">
      <w:pPr>
        <w:widowControl/>
        <w:numPr>
          <w:ilvl w:val="0"/>
          <w:numId w:val="2"/>
        </w:numPr>
        <w:tabs>
          <w:tab w:val="num" w:pos="360"/>
        </w:tabs>
        <w:suppressAutoHyphens w:val="0"/>
        <w:overflowPunct/>
        <w:autoSpaceDE/>
        <w:spacing w:after="120" w:line="360" w:lineRule="auto"/>
        <w:ind w:left="0" w:firstLine="0"/>
        <w:jc w:val="both"/>
        <w:rPr>
          <w:rFonts w:asciiTheme="minorHAnsi" w:hAnsiTheme="minorHAnsi" w:cstheme="minorHAnsi"/>
          <w:szCs w:val="24"/>
        </w:rPr>
      </w:pPr>
      <w:r w:rsidRPr="00C91EA6">
        <w:rPr>
          <w:rFonts w:asciiTheme="minorHAnsi" w:hAnsiTheme="minorHAnsi" w:cstheme="minorHAnsi"/>
          <w:szCs w:val="24"/>
        </w:rPr>
        <w:t xml:space="preserve">Wypis z miejscowego planu przestrzennego </w:t>
      </w:r>
    </w:p>
    <w:p w:rsidR="00EF48E5" w:rsidRPr="00C91EA6" w:rsidRDefault="00383995" w:rsidP="002F565D">
      <w:pPr>
        <w:pStyle w:val="Nagwek1"/>
      </w:pPr>
      <w:bookmarkStart w:id="17" w:name="_Toc534941438"/>
      <w:bookmarkStart w:id="18" w:name="_Toc534941469"/>
      <w:bookmarkStart w:id="19" w:name="_Toc17881247"/>
      <w:r w:rsidRPr="00C91EA6">
        <w:t>STAN ISTNIEJĄCY</w:t>
      </w:r>
      <w:bookmarkEnd w:id="17"/>
      <w:bookmarkEnd w:id="18"/>
      <w:bookmarkEnd w:id="19"/>
    </w:p>
    <w:p w:rsidR="009913F9" w:rsidRPr="00C91EA6" w:rsidRDefault="009913F9" w:rsidP="00B241E4">
      <w:pPr>
        <w:spacing w:after="120" w:line="360" w:lineRule="auto"/>
        <w:ind w:left="11" w:hanging="11"/>
        <w:jc w:val="both"/>
        <w:rPr>
          <w:rFonts w:asciiTheme="minorHAnsi" w:eastAsia="Arial" w:hAnsiTheme="minorHAnsi" w:cstheme="minorHAnsi"/>
          <w:szCs w:val="24"/>
        </w:rPr>
      </w:pPr>
      <w:r w:rsidRPr="00C91EA6">
        <w:rPr>
          <w:rFonts w:asciiTheme="minorHAnsi" w:eastAsia="Arial" w:hAnsiTheme="minorHAnsi" w:cstheme="minorHAnsi"/>
          <w:szCs w:val="24"/>
        </w:rPr>
        <w:t xml:space="preserve">W latach dwudziestych ubiegłego wieku, na terenie objętym inwentaryzacją, istniał park uzdrowiskowy z rozbudowaną infrastrukturą wypoczynkową i rekreacyjną w postaci muszli ziemnych, fontann, zarybionych niewielkich stawów. </w:t>
      </w:r>
    </w:p>
    <w:p w:rsidR="009A7EA1" w:rsidRPr="00C91EA6" w:rsidRDefault="00102562" w:rsidP="009A7EA1">
      <w:pPr>
        <w:spacing w:after="120" w:line="360" w:lineRule="auto"/>
        <w:ind w:left="11" w:hanging="11"/>
        <w:jc w:val="both"/>
        <w:rPr>
          <w:rFonts w:asciiTheme="minorHAnsi" w:eastAsia="Arial" w:hAnsiTheme="minorHAnsi" w:cstheme="minorHAnsi"/>
          <w:szCs w:val="24"/>
        </w:rPr>
      </w:pPr>
      <w:r w:rsidRPr="00C91EA6">
        <w:rPr>
          <w:rFonts w:asciiTheme="minorHAnsi" w:eastAsia="Arial" w:hAnsiTheme="minorHAnsi" w:cstheme="minorHAnsi"/>
          <w:noProof/>
          <w:color w:val="000000"/>
          <w:szCs w:val="24"/>
        </w:rPr>
        <w:drawing>
          <wp:anchor distT="0" distB="0" distL="114300" distR="114300" simplePos="0" relativeHeight="251655168" behindDoc="0" locked="0" layoutInCell="1" allowOverlap="1" wp14:anchorId="4341E04F" wp14:editId="5147200C">
            <wp:simplePos x="0" y="0"/>
            <wp:positionH relativeFrom="margin">
              <wp:posOffset>0</wp:posOffset>
            </wp:positionH>
            <wp:positionV relativeFrom="paragraph">
              <wp:posOffset>742950</wp:posOffset>
            </wp:positionV>
            <wp:extent cx="2836545" cy="1810385"/>
            <wp:effectExtent l="0" t="0" r="0" b="0"/>
            <wp:wrapTopAndBottom/>
            <wp:docPr id="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36545" cy="1810385"/>
                    </a:xfrm>
                    <a:prstGeom prst="rect">
                      <a:avLst/>
                    </a:prstGeom>
                    <a:noFill/>
                    <a:ln>
                      <a:noFill/>
                    </a:ln>
                  </pic:spPr>
                </pic:pic>
              </a:graphicData>
            </a:graphic>
            <wp14:sizeRelH relativeFrom="page">
              <wp14:pctWidth>0</wp14:pctWidth>
            </wp14:sizeRelH>
            <wp14:sizeRelV relativeFrom="page">
              <wp14:pctHeight>0</wp14:pctHeight>
            </wp14:sizeRelV>
          </wp:anchor>
        </w:drawing>
      </w:r>
      <w:r w:rsidR="009913F9" w:rsidRPr="00C91EA6">
        <w:rPr>
          <w:rFonts w:asciiTheme="minorHAnsi" w:eastAsia="Arial" w:hAnsiTheme="minorHAnsi" w:cstheme="minorHAnsi"/>
          <w:b/>
          <w:szCs w:val="24"/>
        </w:rPr>
        <w:t xml:space="preserve">Rysunek </w:t>
      </w:r>
      <w:r w:rsidR="009913F9" w:rsidRPr="00C91EA6">
        <w:rPr>
          <w:rFonts w:asciiTheme="minorHAnsi" w:eastAsia="Arial" w:hAnsiTheme="minorHAnsi" w:cstheme="minorHAnsi"/>
          <w:b/>
          <w:szCs w:val="24"/>
          <w:lang w:val="en-US"/>
        </w:rPr>
        <w:fldChar w:fldCharType="begin"/>
      </w:r>
      <w:r w:rsidR="009913F9" w:rsidRPr="00C91EA6">
        <w:rPr>
          <w:rFonts w:asciiTheme="minorHAnsi" w:eastAsia="Arial" w:hAnsiTheme="minorHAnsi" w:cstheme="minorHAnsi"/>
          <w:b/>
          <w:szCs w:val="24"/>
        </w:rPr>
        <w:instrText xml:space="preserve"> SEQ Rysunek \* ARABIC </w:instrText>
      </w:r>
      <w:r w:rsidR="009913F9" w:rsidRPr="00C91EA6">
        <w:rPr>
          <w:rFonts w:asciiTheme="minorHAnsi" w:eastAsia="Arial" w:hAnsiTheme="minorHAnsi" w:cstheme="minorHAnsi"/>
          <w:b/>
          <w:szCs w:val="24"/>
          <w:lang w:val="en-US"/>
        </w:rPr>
        <w:fldChar w:fldCharType="separate"/>
      </w:r>
      <w:r w:rsidR="000620A7">
        <w:rPr>
          <w:rFonts w:asciiTheme="minorHAnsi" w:eastAsia="Arial" w:hAnsiTheme="minorHAnsi" w:cstheme="minorHAnsi"/>
          <w:b/>
          <w:noProof/>
          <w:szCs w:val="24"/>
        </w:rPr>
        <w:t>1</w:t>
      </w:r>
      <w:r w:rsidR="009913F9" w:rsidRPr="00C91EA6">
        <w:rPr>
          <w:rFonts w:asciiTheme="minorHAnsi" w:eastAsia="Arial" w:hAnsiTheme="minorHAnsi" w:cstheme="minorHAnsi"/>
          <w:szCs w:val="24"/>
        </w:rPr>
        <w:fldChar w:fldCharType="end"/>
      </w:r>
      <w:r w:rsidR="009913F9" w:rsidRPr="00C91EA6">
        <w:rPr>
          <w:rFonts w:asciiTheme="minorHAnsi" w:eastAsia="Arial" w:hAnsiTheme="minorHAnsi" w:cstheme="minorHAnsi"/>
          <w:szCs w:val="24"/>
        </w:rPr>
        <w:tab/>
        <w:t>Przedwojenna infrastruktura</w:t>
      </w:r>
      <w:r w:rsidR="009913F9" w:rsidRPr="00C91EA6">
        <w:rPr>
          <w:rFonts w:asciiTheme="minorHAnsi" w:eastAsia="Arial" w:hAnsiTheme="minorHAnsi" w:cstheme="minorHAnsi"/>
          <w:b/>
          <w:szCs w:val="24"/>
        </w:rPr>
        <w:t xml:space="preserve"> </w:t>
      </w:r>
      <w:r w:rsidR="009913F9" w:rsidRPr="00C91EA6">
        <w:rPr>
          <w:rFonts w:asciiTheme="minorHAnsi" w:eastAsia="Arial" w:hAnsiTheme="minorHAnsi" w:cstheme="minorHAnsi"/>
          <w:szCs w:val="24"/>
        </w:rPr>
        <w:t>w Parku im. Juliusza Słowackiego w Mrągowie</w:t>
      </w:r>
    </w:p>
    <w:p w:rsidR="009A7EA1" w:rsidRPr="00C91EA6" w:rsidRDefault="00102562" w:rsidP="009A7EA1">
      <w:pPr>
        <w:spacing w:after="120" w:line="360" w:lineRule="auto"/>
        <w:ind w:left="11" w:hanging="11"/>
        <w:jc w:val="both"/>
        <w:rPr>
          <w:rFonts w:asciiTheme="minorHAnsi" w:eastAsia="Arial" w:hAnsiTheme="minorHAnsi" w:cstheme="minorHAnsi"/>
          <w:szCs w:val="24"/>
        </w:rPr>
      </w:pPr>
      <w:r w:rsidRPr="00C91EA6">
        <w:rPr>
          <w:rFonts w:asciiTheme="minorHAnsi" w:eastAsia="Arial" w:hAnsiTheme="minorHAnsi" w:cstheme="minorHAnsi"/>
          <w:noProof/>
          <w:color w:val="000000"/>
          <w:szCs w:val="24"/>
        </w:rPr>
        <w:drawing>
          <wp:anchor distT="0" distB="0" distL="114300" distR="114300" simplePos="0" relativeHeight="251654144" behindDoc="1" locked="0" layoutInCell="1" allowOverlap="1" wp14:anchorId="30A55509" wp14:editId="51BC0A98">
            <wp:simplePos x="0" y="0"/>
            <wp:positionH relativeFrom="margin">
              <wp:posOffset>2963545</wp:posOffset>
            </wp:positionH>
            <wp:positionV relativeFrom="paragraph">
              <wp:posOffset>1329690</wp:posOffset>
            </wp:positionV>
            <wp:extent cx="2994660" cy="1806575"/>
            <wp:effectExtent l="0" t="0" r="0" b="0"/>
            <wp:wrapTight wrapText="bothSides">
              <wp:wrapPolygon edited="0">
                <wp:start x="0" y="0"/>
                <wp:lineTo x="0" y="21410"/>
                <wp:lineTo x="21435" y="21410"/>
                <wp:lineTo x="21435" y="0"/>
                <wp:lineTo x="0" y="0"/>
              </wp:wrapPolygon>
            </wp:wrapTight>
            <wp:docPr id="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94660" cy="1806575"/>
                    </a:xfrm>
                    <a:prstGeom prst="rect">
                      <a:avLst/>
                    </a:prstGeom>
                    <a:noFill/>
                    <a:ln>
                      <a:noFill/>
                    </a:ln>
                  </pic:spPr>
                </pic:pic>
              </a:graphicData>
            </a:graphic>
            <wp14:sizeRelH relativeFrom="page">
              <wp14:pctWidth>0</wp14:pctWidth>
            </wp14:sizeRelH>
            <wp14:sizeRelV relativeFrom="page">
              <wp14:pctHeight>0</wp14:pctHeight>
            </wp14:sizeRelV>
          </wp:anchor>
        </w:drawing>
      </w:r>
      <w:r w:rsidR="009A7EA1" w:rsidRPr="00C91EA6">
        <w:rPr>
          <w:rFonts w:asciiTheme="minorHAnsi" w:eastAsia="Arial" w:hAnsiTheme="minorHAnsi" w:cstheme="minorHAnsi"/>
          <w:i/>
          <w:szCs w:val="24"/>
        </w:rPr>
        <w:t>Źródło: Zdjęcia z szuflady: Stare Mrągowo (http://mragowo.wm.pl)</w:t>
      </w:r>
    </w:p>
    <w:p w:rsidR="009A7EA1" w:rsidRPr="00C91EA6" w:rsidRDefault="009A7EA1" w:rsidP="009A7EA1">
      <w:pPr>
        <w:spacing w:after="120" w:line="360" w:lineRule="auto"/>
        <w:ind w:left="11" w:hanging="11"/>
        <w:jc w:val="both"/>
        <w:rPr>
          <w:rFonts w:asciiTheme="minorHAnsi" w:eastAsia="Arial" w:hAnsiTheme="minorHAnsi" w:cstheme="minorHAnsi"/>
          <w:szCs w:val="24"/>
        </w:rPr>
      </w:pPr>
    </w:p>
    <w:p w:rsidR="009A7EA1" w:rsidRPr="00C91EA6" w:rsidRDefault="009A7EA1" w:rsidP="009A7EA1">
      <w:pPr>
        <w:spacing w:after="120" w:line="360" w:lineRule="auto"/>
        <w:jc w:val="both"/>
        <w:rPr>
          <w:rFonts w:asciiTheme="minorHAnsi" w:eastAsia="Arial" w:hAnsiTheme="minorHAnsi" w:cstheme="minorHAnsi"/>
          <w:szCs w:val="24"/>
        </w:rPr>
      </w:pPr>
    </w:p>
    <w:p w:rsidR="009913F9" w:rsidRPr="00C91EA6" w:rsidRDefault="009913F9" w:rsidP="009A7EA1">
      <w:pPr>
        <w:spacing w:after="120"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 xml:space="preserve">Aby podkreślić parkowy charakter lasu dokonano </w:t>
      </w:r>
      <w:proofErr w:type="spellStart"/>
      <w:r w:rsidRPr="00C91EA6">
        <w:rPr>
          <w:rFonts w:asciiTheme="minorHAnsi" w:eastAsia="Arial" w:hAnsiTheme="minorHAnsi" w:cstheme="minorHAnsi"/>
          <w:szCs w:val="24"/>
        </w:rPr>
        <w:t>nasadzeń</w:t>
      </w:r>
      <w:proofErr w:type="spellEnd"/>
      <w:r w:rsidRPr="00C91EA6">
        <w:rPr>
          <w:rFonts w:asciiTheme="minorHAnsi" w:eastAsia="Arial" w:hAnsiTheme="minorHAnsi" w:cstheme="minorHAnsi"/>
          <w:szCs w:val="24"/>
        </w:rPr>
        <w:t xml:space="preserve"> wielu gatunków drzew i krzewów ozdobnych. Park cieszył się dużą popularnością wśród mieszkańców miasta, dlatego też władze miasta postanowiły wybudować duży budynek z restauracją, kawiarnią, czytelnią prasy i salą muzyczną. Przełomem do większego jeszcze ożywienia życia kulturalnego było doprowadzenie do parku w 1935 roku prądu elektrycznego. Kolejnym krokiem do rozwoju parku było dokonanie odwiertów, z których pozyskiwano wodę mineralną zbliżoną składnikami do wody „</w:t>
      </w:r>
      <w:r w:rsidRPr="00C91EA6">
        <w:rPr>
          <w:rFonts w:asciiTheme="minorHAnsi" w:eastAsia="Arial" w:hAnsiTheme="minorHAnsi" w:cstheme="minorHAnsi"/>
          <w:i/>
          <w:szCs w:val="24"/>
        </w:rPr>
        <w:t>Augustowianki</w:t>
      </w:r>
      <w:r w:rsidRPr="00C91EA6">
        <w:rPr>
          <w:rFonts w:asciiTheme="minorHAnsi" w:eastAsia="Arial" w:hAnsiTheme="minorHAnsi" w:cstheme="minorHAnsi"/>
          <w:szCs w:val="24"/>
        </w:rPr>
        <w:t>”. Powstały pijalnie wód mineralnych. Mrągowski Park Wypoczynku i Rozrywki był w ówczesnych czasach uznawany za najpiękniejszy w Prusach Wschodnich. W chwili obecnej, można odnaleźć jedynie szczątkowe elementy świadczące o istnieniu parku.</w:t>
      </w:r>
    </w:p>
    <w:p w:rsidR="009913F9" w:rsidRPr="00C91EA6" w:rsidRDefault="009913F9" w:rsidP="00F94571">
      <w:pPr>
        <w:spacing w:after="120" w:line="360" w:lineRule="auto"/>
        <w:ind w:left="11" w:hanging="11"/>
        <w:jc w:val="both"/>
        <w:rPr>
          <w:rFonts w:asciiTheme="minorHAnsi" w:eastAsia="Arial" w:hAnsiTheme="minorHAnsi" w:cstheme="minorHAnsi"/>
          <w:szCs w:val="24"/>
        </w:rPr>
      </w:pPr>
      <w:r w:rsidRPr="00C91EA6">
        <w:rPr>
          <w:rFonts w:asciiTheme="minorHAnsi" w:eastAsia="Arial" w:hAnsiTheme="minorHAnsi" w:cstheme="minorHAnsi"/>
          <w:szCs w:val="24"/>
        </w:rPr>
        <w:t>Obecnie, ten duży kompleks leśny, położony między jeziorami Juno i Czarne oraz wzdłuż rzeki Dajny, jest często wykorzystywany przez mieszkańców miasta jako teren spacerów i uprawiania sportów jak: bieganie, jazda na rowerze, zimą jazda na nartach biegowych. Kompleks ten predestynuje do tego nie tylko poprzez piękne położenie nad jeziorami, ale i charakter samego lasu złożonego głównie z wiekowych dębów i sosen, a w drugim piętrze z graba pochodzenia naturalnego. Kompleks jest przy tym łatwo dostępny dzięki gęstej sieci dróg i ścieżek spacerowych, co stanowi dodatkową zachętę do spacerów.</w:t>
      </w:r>
    </w:p>
    <w:p w:rsidR="00AD21DC" w:rsidRPr="00C91EA6" w:rsidRDefault="00AD21DC" w:rsidP="00F94571">
      <w:pPr>
        <w:spacing w:after="120" w:line="360" w:lineRule="auto"/>
        <w:ind w:left="11" w:hanging="11"/>
        <w:jc w:val="both"/>
        <w:rPr>
          <w:rFonts w:asciiTheme="minorHAnsi" w:eastAsia="Arial" w:hAnsiTheme="minorHAnsi" w:cstheme="minorHAnsi"/>
          <w:szCs w:val="24"/>
        </w:rPr>
      </w:pPr>
    </w:p>
    <w:p w:rsidR="00F03CE0" w:rsidRPr="00C91EA6" w:rsidRDefault="00452FE9" w:rsidP="002F565D">
      <w:pPr>
        <w:pStyle w:val="Nagwek1"/>
      </w:pPr>
      <w:bookmarkStart w:id="20" w:name="_Toc534941439"/>
      <w:bookmarkStart w:id="21" w:name="_Toc534941470"/>
      <w:bookmarkStart w:id="22" w:name="_Toc17881248"/>
      <w:r w:rsidRPr="00C91EA6">
        <w:t>STAN PROJEKTOWANY</w:t>
      </w:r>
      <w:bookmarkEnd w:id="20"/>
      <w:bookmarkEnd w:id="21"/>
      <w:bookmarkEnd w:id="22"/>
    </w:p>
    <w:p w:rsidR="006606F9" w:rsidRPr="00C91EA6" w:rsidRDefault="00223A3D" w:rsidP="00F94571">
      <w:pPr>
        <w:pStyle w:val="Tekstpodstawowy3"/>
        <w:autoSpaceDN w:val="0"/>
        <w:adjustRightInd w:val="0"/>
        <w:spacing w:line="360" w:lineRule="auto"/>
        <w:jc w:val="both"/>
        <w:rPr>
          <w:rFonts w:asciiTheme="minorHAnsi" w:eastAsia="Arial" w:hAnsiTheme="minorHAnsi" w:cstheme="minorHAnsi"/>
          <w:sz w:val="24"/>
          <w:szCs w:val="24"/>
        </w:rPr>
      </w:pPr>
      <w:r w:rsidRPr="00C91EA6">
        <w:rPr>
          <w:rFonts w:asciiTheme="minorHAnsi" w:eastAsia="Arial" w:hAnsiTheme="minorHAnsi" w:cstheme="minorHAnsi"/>
          <w:sz w:val="24"/>
          <w:szCs w:val="24"/>
        </w:rPr>
        <w:t xml:space="preserve">Podstawowym celem projektu </w:t>
      </w:r>
      <w:r w:rsidR="00412BBC" w:rsidRPr="00C91EA6">
        <w:rPr>
          <w:rFonts w:asciiTheme="minorHAnsi" w:eastAsia="Arial" w:hAnsiTheme="minorHAnsi" w:cstheme="minorHAnsi"/>
          <w:sz w:val="24"/>
          <w:szCs w:val="24"/>
        </w:rPr>
        <w:t>jest ochrona różnorodności biologicznej i zachowanie naturalnych siedlisk występowania gatunków narażonych na antropopresję na terenie Parku im. Juliusza Słowackiego w Mrągowie poprzez ograniczanie dostępu do ostoi wybranych gatunków i właściwe ukierunkowanie ruchu turystycznego.</w:t>
      </w:r>
    </w:p>
    <w:p w:rsidR="009913F9" w:rsidRPr="00C91EA6" w:rsidRDefault="009913F9" w:rsidP="00F94571">
      <w:pPr>
        <w:spacing w:after="120" w:line="360" w:lineRule="auto"/>
        <w:ind w:left="11" w:hanging="11"/>
        <w:jc w:val="both"/>
        <w:rPr>
          <w:rFonts w:asciiTheme="minorHAnsi" w:hAnsiTheme="minorHAnsi" w:cstheme="minorHAnsi"/>
          <w:szCs w:val="24"/>
        </w:rPr>
      </w:pPr>
      <w:r w:rsidRPr="00C91EA6">
        <w:rPr>
          <w:rFonts w:asciiTheme="minorHAnsi" w:hAnsiTheme="minorHAnsi" w:cstheme="minorHAnsi"/>
          <w:szCs w:val="24"/>
        </w:rPr>
        <w:t>Projekt zakłada wykonanie następujących czynności w ramach projektu:</w:t>
      </w:r>
    </w:p>
    <w:p w:rsidR="009913F9" w:rsidRPr="00C91EA6" w:rsidRDefault="009913F9" w:rsidP="00496F3A">
      <w:pPr>
        <w:pStyle w:val="Akapitzlist"/>
        <w:numPr>
          <w:ilvl w:val="0"/>
          <w:numId w:val="6"/>
        </w:numPr>
        <w:spacing w:after="120" w:line="360" w:lineRule="auto"/>
        <w:ind w:left="714" w:hanging="357"/>
        <w:rPr>
          <w:rFonts w:asciiTheme="minorHAnsi" w:eastAsia="Arial" w:hAnsiTheme="minorHAnsi" w:cstheme="minorHAnsi"/>
          <w:color w:val="auto"/>
          <w:kern w:val="1"/>
          <w:szCs w:val="24"/>
        </w:rPr>
      </w:pPr>
      <w:r w:rsidRPr="00C91EA6">
        <w:rPr>
          <w:rFonts w:asciiTheme="minorHAnsi" w:eastAsia="Arial" w:hAnsiTheme="minorHAnsi" w:cstheme="minorHAnsi"/>
          <w:color w:val="auto"/>
          <w:kern w:val="1"/>
          <w:szCs w:val="24"/>
        </w:rPr>
        <w:t>Wykonanie ścieżek pieszych i pieszo-rowerowych</w:t>
      </w:r>
    </w:p>
    <w:p w:rsidR="009913F9" w:rsidRPr="00C91EA6" w:rsidRDefault="009913F9" w:rsidP="00496F3A">
      <w:pPr>
        <w:pStyle w:val="Akapitzlist"/>
        <w:numPr>
          <w:ilvl w:val="0"/>
          <w:numId w:val="6"/>
        </w:numPr>
        <w:spacing w:after="120" w:line="360" w:lineRule="auto"/>
        <w:ind w:left="714" w:hanging="357"/>
        <w:rPr>
          <w:rFonts w:asciiTheme="minorHAnsi" w:eastAsia="Arial" w:hAnsiTheme="minorHAnsi" w:cstheme="minorHAnsi"/>
          <w:color w:val="auto"/>
          <w:kern w:val="1"/>
          <w:szCs w:val="24"/>
        </w:rPr>
      </w:pPr>
      <w:r w:rsidRPr="00C91EA6">
        <w:rPr>
          <w:rFonts w:asciiTheme="minorHAnsi" w:eastAsia="Arial" w:hAnsiTheme="minorHAnsi" w:cstheme="minorHAnsi"/>
          <w:color w:val="auto"/>
          <w:kern w:val="1"/>
          <w:szCs w:val="24"/>
        </w:rPr>
        <w:t>Wykonanie dwóch wiat wraz z kompletem stół + ławy drewniane</w:t>
      </w:r>
    </w:p>
    <w:p w:rsidR="00D87C26" w:rsidRPr="00C91EA6" w:rsidRDefault="00D87C26" w:rsidP="00496F3A">
      <w:pPr>
        <w:pStyle w:val="Akapitzlist"/>
        <w:numPr>
          <w:ilvl w:val="0"/>
          <w:numId w:val="6"/>
        </w:numPr>
        <w:spacing w:after="120" w:line="360" w:lineRule="auto"/>
        <w:ind w:left="714" w:hanging="357"/>
        <w:rPr>
          <w:rFonts w:asciiTheme="minorHAnsi" w:eastAsia="Arial" w:hAnsiTheme="minorHAnsi" w:cstheme="minorHAnsi"/>
          <w:color w:val="auto"/>
          <w:kern w:val="1"/>
          <w:szCs w:val="24"/>
        </w:rPr>
      </w:pPr>
      <w:r w:rsidRPr="00C91EA6">
        <w:rPr>
          <w:rFonts w:asciiTheme="minorHAnsi" w:eastAsia="Arial" w:hAnsiTheme="minorHAnsi" w:cstheme="minorHAnsi"/>
          <w:color w:val="auto"/>
          <w:kern w:val="1"/>
          <w:szCs w:val="24"/>
        </w:rPr>
        <w:t>Postawieniem stojaków dla rowerów</w:t>
      </w:r>
    </w:p>
    <w:p w:rsidR="009913F9" w:rsidRPr="00C91EA6" w:rsidRDefault="009913F9" w:rsidP="00496F3A">
      <w:pPr>
        <w:pStyle w:val="Akapitzlist"/>
        <w:numPr>
          <w:ilvl w:val="0"/>
          <w:numId w:val="6"/>
        </w:numPr>
        <w:spacing w:after="120" w:line="360" w:lineRule="auto"/>
        <w:ind w:left="714" w:hanging="357"/>
        <w:rPr>
          <w:rFonts w:asciiTheme="minorHAnsi" w:eastAsia="Arial" w:hAnsiTheme="minorHAnsi" w:cstheme="minorHAnsi"/>
          <w:color w:val="auto"/>
          <w:kern w:val="1"/>
          <w:szCs w:val="24"/>
        </w:rPr>
      </w:pPr>
      <w:r w:rsidRPr="00C91EA6">
        <w:rPr>
          <w:rFonts w:asciiTheme="minorHAnsi" w:eastAsia="Arial" w:hAnsiTheme="minorHAnsi" w:cstheme="minorHAnsi"/>
          <w:color w:val="auto"/>
          <w:kern w:val="1"/>
          <w:szCs w:val="24"/>
        </w:rPr>
        <w:t>Postawienie ławek</w:t>
      </w:r>
      <w:r w:rsidR="00AD25EE" w:rsidRPr="00C91EA6">
        <w:rPr>
          <w:rFonts w:asciiTheme="minorHAnsi" w:eastAsia="Arial" w:hAnsiTheme="minorHAnsi" w:cstheme="minorHAnsi"/>
          <w:color w:val="auto"/>
          <w:kern w:val="1"/>
          <w:szCs w:val="24"/>
        </w:rPr>
        <w:t xml:space="preserve"> oraz</w:t>
      </w:r>
      <w:r w:rsidR="00D87C26" w:rsidRPr="00C91EA6">
        <w:rPr>
          <w:rFonts w:asciiTheme="minorHAnsi" w:eastAsia="Arial" w:hAnsiTheme="minorHAnsi" w:cstheme="minorHAnsi"/>
          <w:color w:val="auto"/>
          <w:kern w:val="1"/>
          <w:szCs w:val="24"/>
        </w:rPr>
        <w:t xml:space="preserve"> tab</w:t>
      </w:r>
      <w:r w:rsidR="00AD25EE" w:rsidRPr="00C91EA6">
        <w:rPr>
          <w:rFonts w:asciiTheme="minorHAnsi" w:eastAsia="Arial" w:hAnsiTheme="minorHAnsi" w:cstheme="minorHAnsi"/>
          <w:color w:val="auto"/>
          <w:kern w:val="1"/>
          <w:szCs w:val="24"/>
        </w:rPr>
        <w:t>lic informacyjnych na przy ście</w:t>
      </w:r>
      <w:r w:rsidR="00D87C26" w:rsidRPr="00C91EA6">
        <w:rPr>
          <w:rFonts w:asciiTheme="minorHAnsi" w:eastAsia="Arial" w:hAnsiTheme="minorHAnsi" w:cstheme="minorHAnsi"/>
          <w:color w:val="auto"/>
          <w:kern w:val="1"/>
          <w:szCs w:val="24"/>
        </w:rPr>
        <w:t>ż</w:t>
      </w:r>
      <w:r w:rsidR="00AD25EE" w:rsidRPr="00C91EA6">
        <w:rPr>
          <w:rFonts w:asciiTheme="minorHAnsi" w:eastAsia="Arial" w:hAnsiTheme="minorHAnsi" w:cstheme="minorHAnsi"/>
          <w:color w:val="auto"/>
          <w:kern w:val="1"/>
          <w:szCs w:val="24"/>
        </w:rPr>
        <w:t>kach</w:t>
      </w:r>
    </w:p>
    <w:p w:rsidR="00D87C26" w:rsidRPr="00C91EA6" w:rsidRDefault="00412BBC" w:rsidP="002D2AA8">
      <w:pPr>
        <w:pStyle w:val="Akapitzlist"/>
        <w:numPr>
          <w:ilvl w:val="0"/>
          <w:numId w:val="6"/>
        </w:numPr>
        <w:spacing w:after="120" w:line="360" w:lineRule="auto"/>
        <w:rPr>
          <w:rFonts w:asciiTheme="minorHAnsi" w:eastAsia="Arial" w:hAnsiTheme="minorHAnsi" w:cstheme="minorHAnsi"/>
          <w:color w:val="auto"/>
          <w:kern w:val="1"/>
          <w:szCs w:val="24"/>
        </w:rPr>
      </w:pPr>
      <w:r w:rsidRPr="00C91EA6">
        <w:rPr>
          <w:rFonts w:asciiTheme="minorHAnsi" w:eastAsia="Arial" w:hAnsiTheme="minorHAnsi" w:cstheme="minorHAnsi"/>
          <w:color w:val="auto"/>
          <w:kern w:val="1"/>
          <w:szCs w:val="24"/>
        </w:rPr>
        <w:t xml:space="preserve">Rewitalizacja istniejącego </w:t>
      </w:r>
      <w:r w:rsidR="00D87C26" w:rsidRPr="00C91EA6">
        <w:rPr>
          <w:rFonts w:asciiTheme="minorHAnsi" w:eastAsia="Arial" w:hAnsiTheme="minorHAnsi" w:cstheme="minorHAnsi"/>
          <w:color w:val="auto"/>
          <w:kern w:val="1"/>
          <w:szCs w:val="24"/>
        </w:rPr>
        <w:t xml:space="preserve">parkingu </w:t>
      </w:r>
      <w:r w:rsidRPr="00C91EA6">
        <w:rPr>
          <w:rFonts w:asciiTheme="minorHAnsi" w:eastAsia="Arial" w:hAnsiTheme="minorHAnsi" w:cstheme="minorHAnsi"/>
          <w:color w:val="auto"/>
          <w:kern w:val="1"/>
          <w:szCs w:val="24"/>
        </w:rPr>
        <w:t>leśnego</w:t>
      </w:r>
    </w:p>
    <w:p w:rsidR="006606F9" w:rsidRPr="00C91EA6" w:rsidRDefault="006606F9" w:rsidP="002F565D">
      <w:pPr>
        <w:pStyle w:val="Nagwek2"/>
      </w:pPr>
      <w:bookmarkStart w:id="23" w:name="_Toc534941440"/>
      <w:bookmarkStart w:id="24" w:name="_Toc534941471"/>
      <w:bookmarkStart w:id="25" w:name="_Toc17881249"/>
      <w:r w:rsidRPr="00C91EA6">
        <w:lastRenderedPageBreak/>
        <w:t>Układ komunikacyjny</w:t>
      </w:r>
      <w:bookmarkEnd w:id="23"/>
      <w:bookmarkEnd w:id="24"/>
      <w:bookmarkEnd w:id="25"/>
    </w:p>
    <w:p w:rsidR="00D87C26" w:rsidRDefault="006606F9" w:rsidP="00F94571">
      <w:pPr>
        <w:pStyle w:val="Tekstpodstawowy3"/>
        <w:autoSpaceDN w:val="0"/>
        <w:adjustRightInd w:val="0"/>
        <w:spacing w:line="360" w:lineRule="auto"/>
        <w:jc w:val="both"/>
        <w:rPr>
          <w:rFonts w:asciiTheme="minorHAnsi" w:eastAsia="Arial" w:hAnsiTheme="minorHAnsi" w:cstheme="minorHAnsi"/>
          <w:sz w:val="24"/>
          <w:szCs w:val="24"/>
        </w:rPr>
      </w:pPr>
      <w:r w:rsidRPr="00C91EA6">
        <w:rPr>
          <w:rFonts w:asciiTheme="minorHAnsi" w:eastAsia="Arial" w:hAnsiTheme="minorHAnsi" w:cstheme="minorHAnsi"/>
          <w:sz w:val="24"/>
          <w:szCs w:val="24"/>
        </w:rPr>
        <w:t xml:space="preserve">W ramach inwestycji planuje się </w:t>
      </w:r>
      <w:r w:rsidR="00D87C26" w:rsidRPr="00C91EA6">
        <w:rPr>
          <w:rFonts w:asciiTheme="minorHAnsi" w:eastAsia="Arial" w:hAnsiTheme="minorHAnsi" w:cstheme="minorHAnsi"/>
          <w:sz w:val="24"/>
          <w:szCs w:val="24"/>
        </w:rPr>
        <w:t xml:space="preserve">wykonane nowych </w:t>
      </w:r>
      <w:r w:rsidR="00BC5173" w:rsidRPr="00C91EA6">
        <w:rPr>
          <w:rFonts w:asciiTheme="minorHAnsi" w:eastAsia="Arial" w:hAnsiTheme="minorHAnsi" w:cstheme="minorHAnsi"/>
          <w:sz w:val="24"/>
          <w:szCs w:val="24"/>
        </w:rPr>
        <w:t xml:space="preserve">nawierzchni na </w:t>
      </w:r>
      <w:r w:rsidRPr="00C91EA6">
        <w:rPr>
          <w:rFonts w:asciiTheme="minorHAnsi" w:eastAsia="Arial" w:hAnsiTheme="minorHAnsi" w:cstheme="minorHAnsi"/>
          <w:sz w:val="24"/>
          <w:szCs w:val="24"/>
        </w:rPr>
        <w:t>istniejący</w:t>
      </w:r>
      <w:r w:rsidR="00D67CF1" w:rsidRPr="00C91EA6">
        <w:rPr>
          <w:rFonts w:asciiTheme="minorHAnsi" w:eastAsia="Arial" w:hAnsiTheme="minorHAnsi" w:cstheme="minorHAnsi"/>
          <w:sz w:val="24"/>
          <w:szCs w:val="24"/>
        </w:rPr>
        <w:t xml:space="preserve">ch </w:t>
      </w:r>
      <w:r w:rsidR="00496F3A" w:rsidRPr="00C91EA6">
        <w:rPr>
          <w:rFonts w:asciiTheme="minorHAnsi" w:eastAsia="Arial" w:hAnsiTheme="minorHAnsi" w:cstheme="minorHAnsi"/>
          <w:sz w:val="24"/>
          <w:szCs w:val="24"/>
        </w:rPr>
        <w:t xml:space="preserve">i projektowanych </w:t>
      </w:r>
      <w:r w:rsidR="00D87C26" w:rsidRPr="00C91EA6">
        <w:rPr>
          <w:rFonts w:asciiTheme="minorHAnsi" w:eastAsia="Arial" w:hAnsiTheme="minorHAnsi" w:cstheme="minorHAnsi"/>
          <w:sz w:val="24"/>
          <w:szCs w:val="24"/>
        </w:rPr>
        <w:t>ścieżkach pieszych i pieszo-rowerowych.</w:t>
      </w:r>
    </w:p>
    <w:p w:rsidR="00C91EA6" w:rsidRPr="00C91EA6" w:rsidRDefault="00C91EA6" w:rsidP="00C91EA6">
      <w:pPr>
        <w:pStyle w:val="Tekstpodstawowy3"/>
        <w:autoSpaceDN w:val="0"/>
        <w:adjustRightInd w:val="0"/>
        <w:spacing w:line="360" w:lineRule="auto"/>
        <w:jc w:val="both"/>
        <w:rPr>
          <w:rFonts w:asciiTheme="minorHAnsi" w:eastAsia="Arial" w:hAnsiTheme="minorHAnsi" w:cstheme="minorHAnsi"/>
          <w:sz w:val="24"/>
          <w:szCs w:val="24"/>
        </w:rPr>
      </w:pPr>
      <w:r w:rsidRPr="00C91EA6">
        <w:rPr>
          <w:rFonts w:asciiTheme="minorHAnsi" w:eastAsia="Arial" w:hAnsiTheme="minorHAnsi" w:cstheme="minorHAnsi"/>
          <w:sz w:val="24"/>
          <w:szCs w:val="24"/>
        </w:rPr>
        <w:t xml:space="preserve">Z uwagi na zły stan techniczny istniejącego parkingu leśnego, przewiduje się wykonanie jego rewitalizację wraz z powiększeniem ilości miejsc. Przewidziano 25 miejsc postojowych. Wyjazd z parkingu, zgodnie z miejscowym planem zagospodarowania przestrzennego oraz warunkami zarządcy drogi. Przebudowa zjazdu będzie stanowić oddzielne opracowanie, które zostanie oddane zgłoszeniem do Wojewody Warmińsko-Mazurskiego. </w:t>
      </w:r>
    </w:p>
    <w:p w:rsidR="00C91EA6" w:rsidRPr="00C91EA6" w:rsidRDefault="00C91EA6" w:rsidP="002F565D">
      <w:pPr>
        <w:pStyle w:val="Nagwek1"/>
      </w:pPr>
      <w:bookmarkStart w:id="26" w:name="_Toc534941441"/>
      <w:bookmarkStart w:id="27" w:name="_Toc534941472"/>
      <w:bookmarkStart w:id="28" w:name="_Toc17881250"/>
      <w:r w:rsidRPr="00C91EA6">
        <w:t>DANE LICZBOWE</w:t>
      </w:r>
      <w:bookmarkEnd w:id="26"/>
      <w:bookmarkEnd w:id="27"/>
      <w:bookmarkEnd w:id="28"/>
    </w:p>
    <w:p w:rsidR="00C91EA6" w:rsidRPr="00C91EA6" w:rsidRDefault="00C91EA6" w:rsidP="00C91EA6">
      <w:pPr>
        <w:spacing w:line="360" w:lineRule="auto"/>
        <w:jc w:val="both"/>
        <w:rPr>
          <w:rFonts w:asciiTheme="minorHAnsi" w:hAnsiTheme="minorHAnsi" w:cstheme="minorHAnsi"/>
          <w:szCs w:val="24"/>
        </w:rPr>
      </w:pPr>
      <w:r w:rsidRPr="00C91EA6">
        <w:rPr>
          <w:rFonts w:asciiTheme="minorHAnsi" w:hAnsiTheme="minorHAnsi" w:cstheme="minorHAnsi"/>
          <w:szCs w:val="24"/>
        </w:rPr>
        <w:t xml:space="preserve">Działki na których lokalizowana będzie inwestycja: </w:t>
      </w:r>
    </w:p>
    <w:p w:rsidR="00C91EA6" w:rsidRPr="00C91EA6" w:rsidRDefault="00C91EA6" w:rsidP="00C91EA6">
      <w:pPr>
        <w:pStyle w:val="Tekstpodstawowy"/>
        <w:spacing w:line="360" w:lineRule="auto"/>
        <w:jc w:val="both"/>
        <w:rPr>
          <w:rFonts w:asciiTheme="minorHAnsi" w:eastAsia="Arial" w:hAnsiTheme="minorHAnsi" w:cstheme="minorHAnsi"/>
          <w:b/>
          <w:i/>
          <w:szCs w:val="24"/>
          <w:u w:val="single"/>
        </w:rPr>
      </w:pPr>
      <w:r w:rsidRPr="00C91EA6">
        <w:rPr>
          <w:rFonts w:asciiTheme="minorHAnsi" w:eastAsia="Arial" w:hAnsiTheme="minorHAnsi" w:cstheme="minorHAnsi"/>
          <w:szCs w:val="24"/>
        </w:rPr>
        <w:t>195/1, 195/2, 214 i 222 obręb 02 Miasto Mrągowo</w:t>
      </w:r>
    </w:p>
    <w:p w:rsidR="00C91EA6" w:rsidRPr="00C91EA6" w:rsidRDefault="00C91EA6" w:rsidP="00C91EA6">
      <w:pPr>
        <w:numPr>
          <w:ilvl w:val="0"/>
          <w:numId w:val="26"/>
        </w:num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 ścieżek i placu o naw. mineralnej</w:t>
      </w:r>
      <w:r w:rsidRPr="00C91EA6">
        <w:rPr>
          <w:rFonts w:asciiTheme="minorHAnsi" w:eastAsia="Arial" w:hAnsiTheme="minorHAnsi" w:cstheme="minorHAnsi"/>
          <w:szCs w:val="24"/>
        </w:rPr>
        <w:tab/>
        <w:t>12308.85 m</w:t>
      </w:r>
      <w:r w:rsidRPr="00C91EA6">
        <w:rPr>
          <w:rFonts w:asciiTheme="minorHAnsi" w:eastAsia="Arial" w:hAnsiTheme="minorHAnsi" w:cstheme="minorHAnsi"/>
          <w:szCs w:val="24"/>
          <w:vertAlign w:val="superscript"/>
        </w:rPr>
        <w:t>2</w:t>
      </w:r>
    </w:p>
    <w:p w:rsidR="00C91EA6" w:rsidRPr="00C91EA6" w:rsidRDefault="00C91EA6" w:rsidP="00C91EA6">
      <w:pPr>
        <w:numPr>
          <w:ilvl w:val="0"/>
          <w:numId w:val="26"/>
        </w:num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 miejsc parkingowych o naw. z betonowych płyt ażurowych</w:t>
      </w:r>
      <w:r w:rsidRPr="00C91EA6">
        <w:rPr>
          <w:rFonts w:asciiTheme="minorHAnsi" w:eastAsia="Arial" w:hAnsiTheme="minorHAnsi" w:cstheme="minorHAnsi"/>
          <w:szCs w:val="24"/>
        </w:rPr>
        <w:tab/>
        <w:t>301.34 m</w:t>
      </w:r>
      <w:r w:rsidRPr="00C91EA6">
        <w:rPr>
          <w:rFonts w:asciiTheme="minorHAnsi" w:eastAsia="Arial" w:hAnsiTheme="minorHAnsi" w:cstheme="minorHAnsi"/>
          <w:szCs w:val="24"/>
          <w:vertAlign w:val="superscript"/>
        </w:rPr>
        <w:t>2</w:t>
      </w:r>
    </w:p>
    <w:p w:rsidR="00C91EA6" w:rsidRPr="00C91EA6" w:rsidRDefault="00C91EA6" w:rsidP="00C91EA6">
      <w:pPr>
        <w:numPr>
          <w:ilvl w:val="0"/>
          <w:numId w:val="26"/>
        </w:num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 miejsca parkingowego dla niepełnosprawnych o naw z beton. kostki brukowej 19.34 m</w:t>
      </w:r>
      <w:r w:rsidRPr="00C91EA6">
        <w:rPr>
          <w:rFonts w:asciiTheme="minorHAnsi" w:eastAsia="Arial" w:hAnsiTheme="minorHAnsi" w:cstheme="minorHAnsi"/>
          <w:szCs w:val="24"/>
          <w:vertAlign w:val="superscript"/>
        </w:rPr>
        <w:t>2</w:t>
      </w:r>
    </w:p>
    <w:p w:rsidR="00C91EA6" w:rsidRPr="00C91EA6" w:rsidRDefault="00C91EA6" w:rsidP="00C91EA6">
      <w:pPr>
        <w:numPr>
          <w:ilvl w:val="0"/>
          <w:numId w:val="26"/>
        </w:num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 jezdni parkingu o naw. z betonowych płyt ażurowych</w:t>
      </w:r>
      <w:r w:rsidRPr="00C91EA6">
        <w:rPr>
          <w:rFonts w:asciiTheme="minorHAnsi" w:eastAsia="Arial" w:hAnsiTheme="minorHAnsi" w:cstheme="minorHAnsi"/>
          <w:szCs w:val="24"/>
        </w:rPr>
        <w:tab/>
        <w:t>180.00 m</w:t>
      </w:r>
      <w:r w:rsidRPr="00C91EA6">
        <w:rPr>
          <w:rFonts w:asciiTheme="minorHAnsi" w:eastAsia="Arial" w:hAnsiTheme="minorHAnsi" w:cstheme="minorHAnsi"/>
          <w:szCs w:val="24"/>
          <w:vertAlign w:val="superscript"/>
        </w:rPr>
        <w:t>2</w:t>
      </w:r>
    </w:p>
    <w:p w:rsidR="00C91EA6" w:rsidRPr="00C91EA6" w:rsidRDefault="00C91EA6" w:rsidP="00C91EA6">
      <w:pPr>
        <w:numPr>
          <w:ilvl w:val="0"/>
          <w:numId w:val="26"/>
        </w:num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 jezdni parkingu o naw. z betonowej kostki brukowej</w:t>
      </w:r>
      <w:r w:rsidRPr="00C91EA6">
        <w:rPr>
          <w:rFonts w:asciiTheme="minorHAnsi" w:eastAsia="Arial" w:hAnsiTheme="minorHAnsi" w:cstheme="minorHAnsi"/>
          <w:szCs w:val="24"/>
        </w:rPr>
        <w:tab/>
        <w:t>60.75 m</w:t>
      </w:r>
      <w:r w:rsidRPr="00C91EA6">
        <w:rPr>
          <w:rFonts w:asciiTheme="minorHAnsi" w:eastAsia="Arial" w:hAnsiTheme="minorHAnsi" w:cstheme="minorHAnsi"/>
          <w:szCs w:val="24"/>
          <w:vertAlign w:val="superscript"/>
        </w:rPr>
        <w:t>2</w:t>
      </w:r>
    </w:p>
    <w:p w:rsidR="00F335A0" w:rsidRPr="00C91EA6" w:rsidRDefault="00C91EA6" w:rsidP="002F565D">
      <w:pPr>
        <w:pStyle w:val="Nagwek1"/>
      </w:pPr>
      <w:r w:rsidRPr="00C91EA6">
        <w:t xml:space="preserve"> </w:t>
      </w:r>
      <w:bookmarkStart w:id="29" w:name="_Toc17881251"/>
      <w:r w:rsidR="005464A7" w:rsidRPr="00C91EA6">
        <w:t>WARUNKI GEOLOGICZNO-INŻYNIERSKIE</w:t>
      </w:r>
      <w:bookmarkEnd w:id="29"/>
    </w:p>
    <w:p w:rsidR="005464A7" w:rsidRPr="00C91EA6" w:rsidRDefault="005464A7" w:rsidP="005464A7">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 xml:space="preserve">W podłożu omawianego miejsca lokalizacji przyszłego parkingu, poniżej powierzchni terenu zalegają grunty o różnej genezie, litologii i parametrach geotechnicznych. W zastałych warunkach gruntowo wodnych wydzielono jedną warstwę geotechniczną. Z podziału geotechnicznego wyłączono glebę brunatną, piaski humusowe, nasypy niekontrolowane jako grunty nie budowlane. </w:t>
      </w:r>
    </w:p>
    <w:p w:rsidR="005464A7" w:rsidRPr="00C91EA6" w:rsidRDefault="005464A7" w:rsidP="005464A7">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 xml:space="preserve">Wartości parametrów geotechnicznych dla wydzielonych warstw przyjęto zgodnie z normą PN-81/B-03020 w korelacji ze stopniem zagęszczenia (ID) dla gruntów sypkich oraz w korelacji ze stopniem plastyczności (IL) dla gruntów spoistych. Cechę wiodącą określono na podstawie badań polowych - prowadzone próby </w:t>
      </w:r>
      <w:proofErr w:type="spellStart"/>
      <w:r w:rsidRPr="00C91EA6">
        <w:rPr>
          <w:rFonts w:asciiTheme="minorHAnsi" w:eastAsia="Arial" w:hAnsiTheme="minorHAnsi" w:cstheme="minorHAnsi"/>
          <w:szCs w:val="24"/>
        </w:rPr>
        <w:t>wałeczkowania</w:t>
      </w:r>
      <w:proofErr w:type="spellEnd"/>
      <w:r w:rsidRPr="00C91EA6">
        <w:rPr>
          <w:rFonts w:asciiTheme="minorHAnsi" w:eastAsia="Arial" w:hAnsiTheme="minorHAnsi" w:cstheme="minorHAnsi"/>
          <w:szCs w:val="24"/>
        </w:rPr>
        <w:t xml:space="preserve">. Wartości parametrów geotechnicznych podane poniżej należy traktować, jako ustalone metodą „B” wg PN-81/B03020.  </w:t>
      </w:r>
    </w:p>
    <w:p w:rsidR="005464A7" w:rsidRPr="00C91EA6" w:rsidRDefault="005464A7" w:rsidP="005464A7">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Charakterystyka geotechniczna wydzielonych warstw:</w:t>
      </w:r>
    </w:p>
    <w:p w:rsidR="005464A7" w:rsidRPr="00C91EA6" w:rsidRDefault="005464A7" w:rsidP="005464A7">
      <w:pPr>
        <w:spacing w:line="360" w:lineRule="auto"/>
        <w:jc w:val="both"/>
        <w:rPr>
          <w:rFonts w:asciiTheme="minorHAnsi" w:eastAsia="Arial" w:hAnsiTheme="minorHAnsi" w:cstheme="minorHAnsi"/>
          <w:szCs w:val="24"/>
        </w:rPr>
      </w:pPr>
      <w:r w:rsidRPr="00C91EA6">
        <w:rPr>
          <w:rFonts w:asciiTheme="minorHAnsi" w:hAnsiTheme="minorHAnsi" w:cstheme="minorHAnsi"/>
          <w:noProof/>
          <w:szCs w:val="24"/>
        </w:rPr>
        <w:lastRenderedPageBreak/>
        <w:drawing>
          <wp:inline distT="0" distB="0" distL="0" distR="0" wp14:anchorId="54900393" wp14:editId="555593F0">
            <wp:extent cx="5930159" cy="1790476"/>
            <wp:effectExtent l="0" t="0" r="0" b="63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30159" cy="1790476"/>
                    </a:xfrm>
                    <a:prstGeom prst="rect">
                      <a:avLst/>
                    </a:prstGeom>
                  </pic:spPr>
                </pic:pic>
              </a:graphicData>
            </a:graphic>
          </wp:inline>
        </w:drawing>
      </w:r>
    </w:p>
    <w:p w:rsidR="005464A7" w:rsidRPr="00C91EA6" w:rsidRDefault="005464A7" w:rsidP="005464A7">
      <w:pPr>
        <w:rPr>
          <w:rFonts w:asciiTheme="minorHAnsi" w:hAnsiTheme="minorHAnsi" w:cstheme="minorHAnsi"/>
          <w:b/>
          <w:szCs w:val="24"/>
        </w:rPr>
      </w:pPr>
      <w:r w:rsidRPr="00C91EA6">
        <w:rPr>
          <w:rFonts w:asciiTheme="minorHAnsi" w:hAnsiTheme="minorHAnsi" w:cstheme="minorHAnsi"/>
          <w:b/>
          <w:szCs w:val="24"/>
        </w:rPr>
        <w:t>Zgodnie z Rozporządzeniem Ministra Transportu, Budownictwa i Gospodarki Morskiej z dn. 25.04.2012 roku w sprawie ustalania geotechnicznych warunków posadowienia obiektów budowlanych (Dz.U., poz. 463) projektowany obiekt należy zaliczyć do  PIERWSZEJ kategorii geotechnicznej,</w:t>
      </w:r>
      <w:r w:rsidRPr="00C91EA6">
        <w:rPr>
          <w:rFonts w:asciiTheme="minorHAnsi" w:hAnsiTheme="minorHAnsi" w:cstheme="minorHAnsi"/>
          <w:b/>
          <w:szCs w:val="24"/>
        </w:rPr>
        <w:br/>
        <w:t xml:space="preserve"> a badany teren zaliczyć należy PROSTYCH WARUNKÓW GRUNTOWYCH </w:t>
      </w:r>
    </w:p>
    <w:p w:rsidR="005464A7" w:rsidRPr="00C91EA6" w:rsidRDefault="005464A7" w:rsidP="005464A7">
      <w:pPr>
        <w:rPr>
          <w:rFonts w:asciiTheme="minorHAnsi" w:eastAsia="Arial" w:hAnsiTheme="minorHAnsi" w:cstheme="minorHAnsi"/>
          <w:szCs w:val="24"/>
        </w:rPr>
      </w:pPr>
    </w:p>
    <w:p w:rsidR="0020269E" w:rsidRPr="00C91EA6" w:rsidRDefault="00AE7737" w:rsidP="002F565D">
      <w:pPr>
        <w:pStyle w:val="Nagwek1"/>
      </w:pPr>
      <w:bookmarkStart w:id="30" w:name="_Toc534941442"/>
      <w:bookmarkStart w:id="31" w:name="_Toc534941473"/>
      <w:bookmarkStart w:id="32" w:name="_Toc17881252"/>
      <w:r w:rsidRPr="00C91EA6">
        <w:t>OPIS SZCZEGÓŁOWY ELEMENTÓW ZAGOSPODAROWANIA TERENU</w:t>
      </w:r>
      <w:bookmarkEnd w:id="30"/>
      <w:bookmarkEnd w:id="31"/>
      <w:bookmarkEnd w:id="32"/>
    </w:p>
    <w:p w:rsidR="001E4819" w:rsidRPr="00C91EA6" w:rsidRDefault="00111EB8" w:rsidP="002F565D">
      <w:pPr>
        <w:pStyle w:val="Nagwek2"/>
      </w:pPr>
      <w:bookmarkStart w:id="33" w:name="_Toc534941443"/>
      <w:bookmarkStart w:id="34" w:name="_Toc534941474"/>
      <w:bookmarkStart w:id="35" w:name="_Toc17881253"/>
      <w:r w:rsidRPr="00C91EA6">
        <w:t>Wiata drewniana</w:t>
      </w:r>
      <w:bookmarkEnd w:id="33"/>
      <w:bookmarkEnd w:id="34"/>
      <w:r w:rsidR="004E3E90" w:rsidRPr="00C91EA6">
        <w:t xml:space="preserve"> systemowa </w:t>
      </w:r>
      <w:r w:rsidR="00743558" w:rsidRPr="00C91EA6">
        <w:t xml:space="preserve"> (zadaszenie stołów </w:t>
      </w:r>
      <w:r w:rsidR="00903A0D" w:rsidRPr="00C91EA6">
        <w:t>)</w:t>
      </w:r>
      <w:bookmarkEnd w:id="35"/>
    </w:p>
    <w:p w:rsidR="003C5C90" w:rsidRPr="00C91EA6" w:rsidRDefault="00D067AA" w:rsidP="00157B5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W ramach inwestycji przewiduje się </w:t>
      </w:r>
      <w:r w:rsidR="00111EB8" w:rsidRPr="00C91EA6">
        <w:rPr>
          <w:rFonts w:asciiTheme="minorHAnsi" w:hAnsiTheme="minorHAnsi" w:cstheme="minorHAnsi"/>
          <w:szCs w:val="24"/>
        </w:rPr>
        <w:t>montaż dwóch wiat drewnianych</w:t>
      </w:r>
      <w:r w:rsidR="00C96FF3" w:rsidRPr="00C91EA6">
        <w:rPr>
          <w:rFonts w:asciiTheme="minorHAnsi" w:hAnsiTheme="minorHAnsi" w:cstheme="minorHAnsi"/>
          <w:szCs w:val="24"/>
        </w:rPr>
        <w:t xml:space="preserve"> (zadaszenie stołów)</w:t>
      </w:r>
      <w:r w:rsidR="00111EB8" w:rsidRPr="00C91EA6">
        <w:rPr>
          <w:rFonts w:asciiTheme="minorHAnsi" w:hAnsiTheme="minorHAnsi" w:cstheme="minorHAnsi"/>
          <w:szCs w:val="24"/>
        </w:rPr>
        <w:t xml:space="preserve"> w </w:t>
      </w:r>
      <w:r w:rsidR="00D70C23" w:rsidRPr="00C91EA6">
        <w:rPr>
          <w:rFonts w:asciiTheme="minorHAnsi" w:hAnsiTheme="minorHAnsi" w:cstheme="minorHAnsi"/>
          <w:szCs w:val="24"/>
        </w:rPr>
        <w:t>obrębie</w:t>
      </w:r>
      <w:r w:rsidR="00111EB8" w:rsidRPr="00C91EA6">
        <w:rPr>
          <w:rFonts w:asciiTheme="minorHAnsi" w:hAnsiTheme="minorHAnsi" w:cstheme="minorHAnsi"/>
          <w:szCs w:val="24"/>
        </w:rPr>
        <w:t xml:space="preserve"> parkingu. </w:t>
      </w:r>
    </w:p>
    <w:p w:rsidR="00111EB8" w:rsidRPr="00C91EA6" w:rsidRDefault="00111EB8" w:rsidP="00157B5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Wiata o dachu </w:t>
      </w:r>
      <w:r w:rsidR="00D70C23" w:rsidRPr="00C91EA6">
        <w:rPr>
          <w:rFonts w:asciiTheme="minorHAnsi" w:hAnsiTheme="minorHAnsi" w:cstheme="minorHAnsi"/>
          <w:szCs w:val="24"/>
        </w:rPr>
        <w:t>jednospadowym, drewniana. Element zintegrowany z</w:t>
      </w:r>
      <w:r w:rsidR="006E1EE1" w:rsidRPr="00C91EA6">
        <w:rPr>
          <w:rFonts w:asciiTheme="minorHAnsi" w:hAnsiTheme="minorHAnsi" w:cstheme="minorHAnsi"/>
          <w:szCs w:val="24"/>
        </w:rPr>
        <w:t>e stołem i ławami.</w:t>
      </w:r>
    </w:p>
    <w:p w:rsidR="00CF7699" w:rsidRPr="00C91EA6" w:rsidRDefault="00102562" w:rsidP="00157B58">
      <w:pPr>
        <w:pStyle w:val="Tekstpodstawowy"/>
        <w:spacing w:line="360" w:lineRule="auto"/>
        <w:jc w:val="center"/>
        <w:rPr>
          <w:rFonts w:asciiTheme="minorHAnsi" w:hAnsiTheme="minorHAnsi" w:cstheme="minorHAnsi"/>
          <w:szCs w:val="24"/>
        </w:rPr>
      </w:pPr>
      <w:r w:rsidRPr="00C91EA6">
        <w:rPr>
          <w:rFonts w:asciiTheme="minorHAnsi" w:hAnsiTheme="minorHAnsi" w:cstheme="minorHAnsi"/>
          <w:noProof/>
          <w:szCs w:val="24"/>
        </w:rPr>
        <w:drawing>
          <wp:inline distT="0" distB="0" distL="0" distR="0">
            <wp:extent cx="2857500" cy="17907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p w:rsidR="00CF7699" w:rsidRPr="00C91EA6" w:rsidRDefault="00496478" w:rsidP="00157B58">
      <w:pPr>
        <w:pStyle w:val="Tekstpodstawowy"/>
        <w:spacing w:line="360" w:lineRule="auto"/>
        <w:jc w:val="both"/>
        <w:rPr>
          <w:rFonts w:asciiTheme="minorHAnsi" w:hAnsiTheme="minorHAnsi" w:cstheme="minorHAnsi"/>
          <w:szCs w:val="24"/>
        </w:rPr>
      </w:pPr>
      <w:r w:rsidRPr="00C91EA6">
        <w:rPr>
          <w:rFonts w:asciiTheme="minorHAnsi" w:hAnsiTheme="minorHAnsi" w:cstheme="minorHAnsi"/>
          <w:b/>
          <w:bCs/>
          <w:szCs w:val="24"/>
        </w:rPr>
        <w:t>Wiata turystyczna</w:t>
      </w:r>
      <w:r w:rsidRPr="00C91EA6">
        <w:rPr>
          <w:rFonts w:asciiTheme="minorHAnsi" w:hAnsiTheme="minorHAnsi" w:cstheme="minorHAnsi"/>
          <w:szCs w:val="24"/>
        </w:rPr>
        <w:t xml:space="preserve"> o wymiarach 3 x 8 m (powierzchnia pod dachem), zamontowana na kotwach stalowych. Pow. Zabudowy 24mkw. </w:t>
      </w:r>
    </w:p>
    <w:p w:rsidR="005464A7" w:rsidRPr="00C91EA6" w:rsidRDefault="005464A7" w:rsidP="005464A7">
      <w:pPr>
        <w:pStyle w:val="Nagwek3"/>
        <w:rPr>
          <w:rFonts w:asciiTheme="minorHAnsi" w:hAnsiTheme="minorHAnsi" w:cstheme="minorHAnsi"/>
          <w:szCs w:val="24"/>
        </w:rPr>
      </w:pPr>
      <w:bookmarkStart w:id="36" w:name="_Toc534941444"/>
      <w:bookmarkStart w:id="37" w:name="_Toc534941475"/>
      <w:bookmarkStart w:id="38" w:name="_Toc17881254"/>
      <w:r w:rsidRPr="00C91EA6">
        <w:rPr>
          <w:rFonts w:asciiTheme="minorHAnsi" w:hAnsiTheme="minorHAnsi" w:cstheme="minorHAnsi"/>
          <w:szCs w:val="24"/>
        </w:rPr>
        <w:t>Fundamenty</w:t>
      </w:r>
      <w:bookmarkEnd w:id="36"/>
      <w:bookmarkEnd w:id="37"/>
      <w:bookmarkEnd w:id="38"/>
    </w:p>
    <w:p w:rsidR="005464A7" w:rsidRPr="00C91EA6" w:rsidRDefault="005464A7" w:rsidP="005464A7">
      <w:pPr>
        <w:pStyle w:val="Tekstpodstawowy"/>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Fundamenty punktowe, pod słupami konstrukcyjnymi. Stopy fundamentowe z betonu B15 o wymiarach 300x300x600mm. W fundamencie należy utwierdzić stalowe łączniki (wąsy) do słupa drewnianego. Ogółem należy wykonać 8 szt. ww. fundamentów punktowych dla każdej wiaty.</w:t>
      </w:r>
    </w:p>
    <w:p w:rsidR="005464A7" w:rsidRPr="00C91EA6" w:rsidRDefault="005464A7" w:rsidP="005464A7">
      <w:pPr>
        <w:pStyle w:val="Nagwek3"/>
        <w:spacing w:line="360" w:lineRule="auto"/>
        <w:jc w:val="both"/>
        <w:rPr>
          <w:rFonts w:asciiTheme="minorHAnsi" w:hAnsiTheme="minorHAnsi" w:cstheme="minorHAnsi"/>
          <w:szCs w:val="24"/>
        </w:rPr>
      </w:pPr>
      <w:bookmarkStart w:id="39" w:name="_Toc534941445"/>
      <w:bookmarkStart w:id="40" w:name="_Toc534941476"/>
      <w:bookmarkStart w:id="41" w:name="_Toc17881255"/>
      <w:r w:rsidRPr="00C91EA6">
        <w:rPr>
          <w:rFonts w:asciiTheme="minorHAnsi" w:hAnsiTheme="minorHAnsi" w:cstheme="minorHAnsi"/>
          <w:szCs w:val="24"/>
        </w:rPr>
        <w:lastRenderedPageBreak/>
        <w:t>Konstrukcja</w:t>
      </w:r>
      <w:bookmarkEnd w:id="39"/>
      <w:bookmarkEnd w:id="40"/>
      <w:bookmarkEnd w:id="41"/>
    </w:p>
    <w:p w:rsidR="005464A7" w:rsidRPr="00C91EA6" w:rsidRDefault="005464A7" w:rsidP="005464A7">
      <w:pPr>
        <w:pStyle w:val="Tekstpodstawowy"/>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Słupy konstrukcyjne wykonane z drewna sosnowego o średnicy 140mm. Połączone z fundamentem poprzez gotowe elementy stalowe (wąsy) o wymiarach 10x100x500mm, przytwierdzone przechodzącymi na wylot dwiema śrubami stalowymi. Łączenie słupów z fundamentem należy zamaskować ziemią, kamieniami lub drobnym grysem w celu osiągnięcia efektu bezpośredniego osadzenia słupów w gruncie.</w:t>
      </w:r>
    </w:p>
    <w:p w:rsidR="005464A7" w:rsidRPr="00C91EA6" w:rsidRDefault="005464A7" w:rsidP="00157B5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Krokwie drewna sosnowego o przekroju 10x15cm. Jętki dwugałęziowe 2x6.4x14cm. </w:t>
      </w:r>
    </w:p>
    <w:p w:rsidR="005464A7" w:rsidRPr="00C91EA6" w:rsidRDefault="005464A7" w:rsidP="00157B58">
      <w:pPr>
        <w:pStyle w:val="Tekstpodstawowy"/>
        <w:spacing w:line="360" w:lineRule="auto"/>
        <w:jc w:val="both"/>
        <w:rPr>
          <w:rFonts w:asciiTheme="minorHAnsi" w:hAnsiTheme="minorHAnsi" w:cstheme="minorHAnsi"/>
          <w:szCs w:val="24"/>
        </w:rPr>
      </w:pPr>
    </w:p>
    <w:p w:rsidR="00D067AA" w:rsidRPr="00C91EA6" w:rsidRDefault="005464A7" w:rsidP="00DE26ED">
      <w:pPr>
        <w:pStyle w:val="Nagwek3"/>
      </w:pPr>
      <w:bookmarkStart w:id="42" w:name="_Toc534941446"/>
      <w:bookmarkStart w:id="43" w:name="_Toc534941477"/>
      <w:r w:rsidRPr="00C91EA6">
        <w:t xml:space="preserve"> </w:t>
      </w:r>
      <w:bookmarkStart w:id="44" w:name="_Toc17881256"/>
      <w:r w:rsidR="00111EB8" w:rsidRPr="00DE26ED">
        <w:t>Pokrycie</w:t>
      </w:r>
      <w:bookmarkEnd w:id="42"/>
      <w:bookmarkEnd w:id="43"/>
      <w:bookmarkEnd w:id="44"/>
    </w:p>
    <w:p w:rsidR="00D067AA" w:rsidRPr="00C91EA6" w:rsidRDefault="001C4510" w:rsidP="001C4510">
      <w:pPr>
        <w:spacing w:line="360" w:lineRule="auto"/>
        <w:jc w:val="both"/>
        <w:rPr>
          <w:rFonts w:asciiTheme="minorHAnsi" w:hAnsiTheme="minorHAnsi" w:cstheme="minorHAnsi"/>
          <w:szCs w:val="24"/>
        </w:rPr>
      </w:pPr>
      <w:r w:rsidRPr="00C91EA6">
        <w:rPr>
          <w:rFonts w:asciiTheme="minorHAnsi" w:hAnsiTheme="minorHAnsi" w:cstheme="minorHAnsi"/>
          <w:szCs w:val="24"/>
        </w:rPr>
        <w:t>Dwuspadowy, pokryty gontem montowanym na zakładkę</w:t>
      </w:r>
      <w:r w:rsidR="005464A7" w:rsidRPr="00C91EA6">
        <w:rPr>
          <w:rFonts w:asciiTheme="minorHAnsi" w:hAnsiTheme="minorHAnsi" w:cstheme="minorHAnsi"/>
          <w:szCs w:val="24"/>
        </w:rPr>
        <w:t xml:space="preserve"> na deskowaniu pełnym z deski gr. 2.5cm. </w:t>
      </w:r>
    </w:p>
    <w:p w:rsidR="00075492" w:rsidRPr="00C91EA6" w:rsidRDefault="00075492" w:rsidP="00075492">
      <w:pPr>
        <w:pStyle w:val="Nagwek3"/>
        <w:spacing w:line="360" w:lineRule="auto"/>
        <w:jc w:val="both"/>
        <w:rPr>
          <w:rFonts w:asciiTheme="minorHAnsi" w:hAnsiTheme="minorHAnsi" w:cstheme="minorHAnsi"/>
          <w:szCs w:val="24"/>
        </w:rPr>
      </w:pPr>
      <w:bookmarkStart w:id="45" w:name="_Toc534941447"/>
      <w:bookmarkStart w:id="46" w:name="_Toc534941478"/>
      <w:bookmarkStart w:id="47" w:name="_Toc17881257"/>
      <w:r w:rsidRPr="00C91EA6">
        <w:rPr>
          <w:rFonts w:asciiTheme="minorHAnsi" w:hAnsiTheme="minorHAnsi" w:cstheme="minorHAnsi"/>
          <w:szCs w:val="24"/>
        </w:rPr>
        <w:t>Stół i ławy</w:t>
      </w:r>
      <w:bookmarkEnd w:id="45"/>
      <w:bookmarkEnd w:id="46"/>
      <w:bookmarkEnd w:id="47"/>
      <w:r w:rsidR="00E528E0" w:rsidRPr="00C91EA6">
        <w:rPr>
          <w:rFonts w:asciiTheme="minorHAnsi" w:hAnsiTheme="minorHAnsi" w:cstheme="minorHAnsi"/>
          <w:szCs w:val="24"/>
        </w:rPr>
        <w:t xml:space="preserve"> </w:t>
      </w:r>
    </w:p>
    <w:p w:rsidR="00EA4E25" w:rsidRPr="00C91EA6" w:rsidRDefault="00075492" w:rsidP="00075492">
      <w:pPr>
        <w:spacing w:line="360" w:lineRule="auto"/>
        <w:jc w:val="both"/>
        <w:rPr>
          <w:rFonts w:asciiTheme="minorHAnsi" w:hAnsiTheme="minorHAnsi" w:cstheme="minorHAnsi"/>
          <w:szCs w:val="24"/>
        </w:rPr>
      </w:pPr>
      <w:r w:rsidRPr="00C91EA6">
        <w:rPr>
          <w:rFonts w:asciiTheme="minorHAnsi" w:hAnsiTheme="minorHAnsi" w:cstheme="minorHAnsi"/>
          <w:szCs w:val="24"/>
        </w:rPr>
        <w:t>Blat i siedziska:</w:t>
      </w:r>
      <w:r w:rsidR="005464A7" w:rsidRPr="00C91EA6">
        <w:rPr>
          <w:rFonts w:asciiTheme="minorHAnsi" w:hAnsiTheme="minorHAnsi" w:cstheme="minorHAnsi"/>
          <w:szCs w:val="24"/>
        </w:rPr>
        <w:t xml:space="preserve"> </w:t>
      </w:r>
      <w:r w:rsidRPr="00C91EA6">
        <w:rPr>
          <w:rFonts w:asciiTheme="minorHAnsi" w:hAnsiTheme="minorHAnsi" w:cstheme="minorHAnsi"/>
          <w:szCs w:val="24"/>
        </w:rPr>
        <w:t>Wykonane z drewna sosnowego o wymiarach dostosowanych do wiaty</w:t>
      </w:r>
      <w:r w:rsidR="00EA4E25" w:rsidRPr="00C91EA6">
        <w:rPr>
          <w:rFonts w:asciiTheme="minorHAnsi" w:hAnsiTheme="minorHAnsi" w:cstheme="minorHAnsi"/>
          <w:szCs w:val="24"/>
        </w:rPr>
        <w:t>, nie mniejszych niż 1</w:t>
      </w:r>
      <w:r w:rsidR="00C96FF3" w:rsidRPr="00C91EA6">
        <w:rPr>
          <w:rFonts w:asciiTheme="minorHAnsi" w:hAnsiTheme="minorHAnsi" w:cstheme="minorHAnsi"/>
          <w:szCs w:val="24"/>
        </w:rPr>
        <w:t>80</w:t>
      </w:r>
      <w:r w:rsidR="00EA4E25" w:rsidRPr="00C91EA6">
        <w:rPr>
          <w:rFonts w:asciiTheme="minorHAnsi" w:hAnsiTheme="minorHAnsi" w:cstheme="minorHAnsi"/>
          <w:szCs w:val="24"/>
        </w:rPr>
        <w:t xml:space="preserve"> cm x</w:t>
      </w:r>
      <w:r w:rsidR="006C3EFE" w:rsidRPr="00C91EA6">
        <w:rPr>
          <w:rFonts w:asciiTheme="minorHAnsi" w:hAnsiTheme="minorHAnsi" w:cstheme="minorHAnsi"/>
          <w:szCs w:val="24"/>
        </w:rPr>
        <w:t xml:space="preserve"> </w:t>
      </w:r>
      <w:r w:rsidR="005464A7" w:rsidRPr="00C91EA6">
        <w:rPr>
          <w:rFonts w:asciiTheme="minorHAnsi" w:hAnsiTheme="minorHAnsi" w:cstheme="minorHAnsi"/>
          <w:szCs w:val="24"/>
        </w:rPr>
        <w:t>60</w:t>
      </w:r>
      <w:r w:rsidR="00EA4E25" w:rsidRPr="00C91EA6">
        <w:rPr>
          <w:rFonts w:asciiTheme="minorHAnsi" w:hAnsiTheme="minorHAnsi" w:cstheme="minorHAnsi"/>
          <w:szCs w:val="24"/>
        </w:rPr>
        <w:t>cm</w:t>
      </w:r>
      <w:r w:rsidR="00C96FF3" w:rsidRPr="00C91EA6">
        <w:rPr>
          <w:rFonts w:asciiTheme="minorHAnsi" w:hAnsiTheme="minorHAnsi" w:cstheme="minorHAnsi"/>
          <w:szCs w:val="24"/>
        </w:rPr>
        <w:t xml:space="preserve"> x</w:t>
      </w:r>
      <w:r w:rsidR="00EA4E25" w:rsidRPr="00C91EA6">
        <w:rPr>
          <w:rFonts w:asciiTheme="minorHAnsi" w:hAnsiTheme="minorHAnsi" w:cstheme="minorHAnsi"/>
          <w:szCs w:val="24"/>
        </w:rPr>
        <w:t xml:space="preserve"> 80 cm</w:t>
      </w:r>
    </w:p>
    <w:p w:rsidR="00C91EA6" w:rsidRPr="00C91EA6" w:rsidRDefault="00C91EA6" w:rsidP="001C4510">
      <w:pPr>
        <w:spacing w:line="360" w:lineRule="auto"/>
        <w:jc w:val="both"/>
        <w:rPr>
          <w:rFonts w:asciiTheme="minorHAnsi" w:hAnsiTheme="minorHAnsi" w:cstheme="minorHAnsi"/>
          <w:szCs w:val="24"/>
        </w:rPr>
      </w:pPr>
    </w:p>
    <w:p w:rsidR="00C91EA6" w:rsidRPr="00C91EA6" w:rsidRDefault="00C91EA6" w:rsidP="001C4510">
      <w:pPr>
        <w:spacing w:line="360" w:lineRule="auto"/>
        <w:jc w:val="both"/>
        <w:rPr>
          <w:rFonts w:asciiTheme="minorHAnsi" w:hAnsiTheme="minorHAnsi" w:cstheme="minorHAnsi"/>
          <w:szCs w:val="24"/>
        </w:rPr>
      </w:pPr>
      <w:r w:rsidRPr="00C91EA6">
        <w:rPr>
          <w:rFonts w:asciiTheme="minorHAnsi" w:hAnsiTheme="minorHAnsi" w:cstheme="minorHAnsi"/>
          <w:szCs w:val="24"/>
        </w:rPr>
        <w:t>Elementy drewniane konstrukcji więźby dachowej należy zabezpieczyć przed korozją biologiczną odpowiednimi preparatami posiadającymi atest ITB. W pierwszej kolejności należy drewno zabezpieczyć przed grzybami i owadami,  a następnie po dostatecznym przesuszeniu zabezpieczyć przed działaniem ognia.</w:t>
      </w:r>
    </w:p>
    <w:p w:rsidR="00C91EA6" w:rsidRPr="00C91EA6" w:rsidRDefault="00C91EA6" w:rsidP="001C4510">
      <w:pPr>
        <w:spacing w:line="360" w:lineRule="auto"/>
        <w:jc w:val="both"/>
        <w:rPr>
          <w:rFonts w:asciiTheme="minorHAnsi" w:hAnsiTheme="minorHAnsi" w:cstheme="minorHAnsi"/>
          <w:szCs w:val="24"/>
        </w:rPr>
      </w:pPr>
    </w:p>
    <w:p w:rsidR="00C91EA6" w:rsidRPr="00C91EA6" w:rsidRDefault="00C91EA6" w:rsidP="001C4510">
      <w:pPr>
        <w:spacing w:line="360" w:lineRule="auto"/>
        <w:jc w:val="both"/>
        <w:rPr>
          <w:rFonts w:asciiTheme="minorHAnsi" w:hAnsiTheme="minorHAnsi" w:cstheme="minorHAnsi"/>
          <w:szCs w:val="24"/>
        </w:rPr>
      </w:pPr>
    </w:p>
    <w:p w:rsidR="00075492" w:rsidRPr="00C91EA6" w:rsidRDefault="00102562" w:rsidP="001C4510">
      <w:pPr>
        <w:spacing w:line="360" w:lineRule="auto"/>
        <w:jc w:val="both"/>
        <w:rPr>
          <w:rFonts w:asciiTheme="minorHAnsi" w:hAnsiTheme="minorHAnsi" w:cstheme="minorHAnsi"/>
          <w:szCs w:val="24"/>
        </w:rPr>
      </w:pPr>
      <w:r w:rsidRPr="00C91EA6">
        <w:rPr>
          <w:rFonts w:asciiTheme="minorHAnsi" w:hAnsiTheme="minorHAnsi" w:cstheme="minorHAnsi"/>
          <w:noProof/>
          <w:szCs w:val="24"/>
        </w:rPr>
        <w:lastRenderedPageBreak/>
        <w:drawing>
          <wp:anchor distT="0" distB="0" distL="114300" distR="114300" simplePos="0" relativeHeight="251656192" behindDoc="0" locked="0" layoutInCell="1" allowOverlap="1">
            <wp:simplePos x="0" y="0"/>
            <wp:positionH relativeFrom="column">
              <wp:posOffset>4145915</wp:posOffset>
            </wp:positionH>
            <wp:positionV relativeFrom="paragraph">
              <wp:posOffset>98425</wp:posOffset>
            </wp:positionV>
            <wp:extent cx="1731645" cy="2506980"/>
            <wp:effectExtent l="0" t="0" r="0" b="0"/>
            <wp:wrapSquare wrapText="bothSides"/>
            <wp:docPr id="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31645" cy="2506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5C90" w:rsidRPr="00C91EA6" w:rsidRDefault="00D067AA" w:rsidP="002F565D">
      <w:pPr>
        <w:pStyle w:val="Nagwek2"/>
      </w:pPr>
      <w:bookmarkStart w:id="48" w:name="_Toc534941448"/>
      <w:bookmarkStart w:id="49" w:name="_Toc534941479"/>
      <w:bookmarkStart w:id="50" w:name="_Toc17881258"/>
      <w:r w:rsidRPr="00C91EA6">
        <w:t>Tablica informacyjna</w:t>
      </w:r>
      <w:bookmarkEnd w:id="48"/>
      <w:bookmarkEnd w:id="49"/>
      <w:bookmarkEnd w:id="50"/>
      <w:r w:rsidR="00B45269" w:rsidRPr="00C91EA6">
        <w:t xml:space="preserve"> </w:t>
      </w:r>
    </w:p>
    <w:p w:rsidR="00B45269" w:rsidRPr="00C91EA6" w:rsidRDefault="00B45269" w:rsidP="00B45269">
      <w:pPr>
        <w:pStyle w:val="Tekstpodstawowy"/>
        <w:rPr>
          <w:rFonts w:asciiTheme="minorHAnsi" w:hAnsiTheme="minorHAnsi" w:cstheme="minorHAnsi"/>
          <w:szCs w:val="24"/>
        </w:rPr>
      </w:pPr>
      <w:r w:rsidRPr="00C91EA6">
        <w:rPr>
          <w:rFonts w:asciiTheme="minorHAnsi" w:hAnsiTheme="minorHAnsi" w:cstheme="minorHAnsi"/>
          <w:szCs w:val="24"/>
        </w:rPr>
        <w:t xml:space="preserve">W ramach inwestycji przewiduje się montaż </w:t>
      </w:r>
      <w:r w:rsidR="009A11C1" w:rsidRPr="00C91EA6">
        <w:rPr>
          <w:rFonts w:asciiTheme="minorHAnsi" w:hAnsiTheme="minorHAnsi" w:cstheme="minorHAnsi"/>
          <w:szCs w:val="24"/>
        </w:rPr>
        <w:t xml:space="preserve">22 tablic edukacyjno-informacyjnych </w:t>
      </w:r>
      <w:r w:rsidRPr="00C91EA6">
        <w:rPr>
          <w:rFonts w:asciiTheme="minorHAnsi" w:hAnsiTheme="minorHAnsi" w:cstheme="minorHAnsi"/>
          <w:szCs w:val="24"/>
        </w:rPr>
        <w:t xml:space="preserve">w obrębie </w:t>
      </w:r>
      <w:r w:rsidR="009A11C1" w:rsidRPr="00C91EA6">
        <w:rPr>
          <w:rFonts w:asciiTheme="minorHAnsi" w:hAnsiTheme="minorHAnsi" w:cstheme="minorHAnsi"/>
          <w:szCs w:val="24"/>
        </w:rPr>
        <w:t>Parku.</w:t>
      </w:r>
    </w:p>
    <w:p w:rsidR="002C7FA7" w:rsidRPr="00C91EA6" w:rsidRDefault="002C7FA7" w:rsidP="002C7FA7">
      <w:pPr>
        <w:pStyle w:val="Nagwek3"/>
        <w:spacing w:line="360" w:lineRule="auto"/>
        <w:jc w:val="both"/>
        <w:rPr>
          <w:rFonts w:asciiTheme="minorHAnsi" w:hAnsiTheme="minorHAnsi" w:cstheme="minorHAnsi"/>
          <w:szCs w:val="24"/>
        </w:rPr>
      </w:pPr>
      <w:bookmarkStart w:id="51" w:name="_Toc534941449"/>
      <w:bookmarkStart w:id="52" w:name="_Toc534941480"/>
      <w:bookmarkStart w:id="53" w:name="_Toc17881259"/>
      <w:r w:rsidRPr="00C91EA6">
        <w:rPr>
          <w:rFonts w:asciiTheme="minorHAnsi" w:hAnsiTheme="minorHAnsi" w:cstheme="minorHAnsi"/>
          <w:szCs w:val="24"/>
        </w:rPr>
        <w:t>Fundamenty</w:t>
      </w:r>
      <w:bookmarkEnd w:id="51"/>
      <w:bookmarkEnd w:id="52"/>
      <w:bookmarkEnd w:id="53"/>
    </w:p>
    <w:p w:rsidR="002C7FA7" w:rsidRPr="00C91EA6" w:rsidRDefault="002C7FA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Fundamenty punktowe, pod słupami konstrukcyjnymi. Stopy fundamentowe z betonu B15 o wymiarach 300x300x600mm. W</w:t>
      </w:r>
      <w:r w:rsidR="009A11C1" w:rsidRPr="00C91EA6">
        <w:rPr>
          <w:rFonts w:asciiTheme="minorHAnsi" w:hAnsiTheme="minorHAnsi" w:cstheme="minorHAnsi"/>
          <w:szCs w:val="24"/>
        </w:rPr>
        <w:t> </w:t>
      </w:r>
      <w:r w:rsidRPr="00C91EA6">
        <w:rPr>
          <w:rFonts w:asciiTheme="minorHAnsi" w:hAnsiTheme="minorHAnsi" w:cstheme="minorHAnsi"/>
          <w:szCs w:val="24"/>
        </w:rPr>
        <w:t>fundamencie nale</w:t>
      </w:r>
      <w:r w:rsidR="009A11C1" w:rsidRPr="00C91EA6">
        <w:rPr>
          <w:rFonts w:asciiTheme="minorHAnsi" w:hAnsiTheme="minorHAnsi" w:cstheme="minorHAnsi"/>
          <w:szCs w:val="24"/>
        </w:rPr>
        <w:t>ż</w:t>
      </w:r>
      <w:r w:rsidRPr="00C91EA6">
        <w:rPr>
          <w:rFonts w:asciiTheme="minorHAnsi" w:hAnsiTheme="minorHAnsi" w:cstheme="minorHAnsi"/>
          <w:szCs w:val="24"/>
        </w:rPr>
        <w:t>y utwierdzi</w:t>
      </w:r>
      <w:r w:rsidR="009A11C1" w:rsidRPr="00C91EA6">
        <w:rPr>
          <w:rFonts w:asciiTheme="minorHAnsi" w:hAnsiTheme="minorHAnsi" w:cstheme="minorHAnsi"/>
          <w:szCs w:val="24"/>
        </w:rPr>
        <w:t>ć</w:t>
      </w:r>
      <w:r w:rsidRPr="00C91EA6">
        <w:rPr>
          <w:rFonts w:asciiTheme="minorHAnsi" w:hAnsiTheme="minorHAnsi" w:cstheme="minorHAnsi"/>
          <w:szCs w:val="24"/>
        </w:rPr>
        <w:t xml:space="preserve"> stalowe </w:t>
      </w:r>
      <w:r w:rsidR="009A11C1" w:rsidRPr="00C91EA6">
        <w:rPr>
          <w:rFonts w:asciiTheme="minorHAnsi" w:hAnsiTheme="minorHAnsi" w:cstheme="minorHAnsi"/>
          <w:szCs w:val="24"/>
        </w:rPr>
        <w:t>łą</w:t>
      </w:r>
      <w:r w:rsidRPr="00C91EA6">
        <w:rPr>
          <w:rFonts w:asciiTheme="minorHAnsi" w:hAnsiTheme="minorHAnsi" w:cstheme="minorHAnsi"/>
          <w:szCs w:val="24"/>
        </w:rPr>
        <w:t>czniki (w</w:t>
      </w:r>
      <w:r w:rsidR="009A11C1" w:rsidRPr="00C91EA6">
        <w:rPr>
          <w:rFonts w:asciiTheme="minorHAnsi" w:hAnsiTheme="minorHAnsi" w:cstheme="minorHAnsi"/>
          <w:szCs w:val="24"/>
        </w:rPr>
        <w:t>ą</w:t>
      </w:r>
      <w:r w:rsidRPr="00C91EA6">
        <w:rPr>
          <w:rFonts w:asciiTheme="minorHAnsi" w:hAnsiTheme="minorHAnsi" w:cstheme="minorHAnsi"/>
          <w:szCs w:val="24"/>
        </w:rPr>
        <w:t>sy) do</w:t>
      </w:r>
      <w:r w:rsidR="009A11C1" w:rsidRPr="00C91EA6">
        <w:rPr>
          <w:rFonts w:asciiTheme="minorHAnsi" w:hAnsiTheme="minorHAnsi" w:cstheme="minorHAnsi"/>
          <w:szCs w:val="24"/>
        </w:rPr>
        <w:t> </w:t>
      </w:r>
      <w:r w:rsidRPr="00C91EA6">
        <w:rPr>
          <w:rFonts w:asciiTheme="minorHAnsi" w:hAnsiTheme="minorHAnsi" w:cstheme="minorHAnsi"/>
          <w:szCs w:val="24"/>
        </w:rPr>
        <w:t>słupa drewnianego. Og</w:t>
      </w:r>
      <w:r w:rsidR="009A11C1" w:rsidRPr="00C91EA6">
        <w:rPr>
          <w:rFonts w:asciiTheme="minorHAnsi" w:hAnsiTheme="minorHAnsi" w:cstheme="minorHAnsi"/>
          <w:szCs w:val="24"/>
        </w:rPr>
        <w:t>ó</w:t>
      </w:r>
      <w:r w:rsidRPr="00C91EA6">
        <w:rPr>
          <w:rFonts w:asciiTheme="minorHAnsi" w:hAnsiTheme="minorHAnsi" w:cstheme="minorHAnsi"/>
          <w:szCs w:val="24"/>
        </w:rPr>
        <w:t>łem nale</w:t>
      </w:r>
      <w:r w:rsidR="009A11C1" w:rsidRPr="00C91EA6">
        <w:rPr>
          <w:rFonts w:asciiTheme="minorHAnsi" w:hAnsiTheme="minorHAnsi" w:cstheme="minorHAnsi"/>
          <w:szCs w:val="24"/>
        </w:rPr>
        <w:t>ż</w:t>
      </w:r>
      <w:r w:rsidRPr="00C91EA6">
        <w:rPr>
          <w:rFonts w:asciiTheme="minorHAnsi" w:hAnsiTheme="minorHAnsi" w:cstheme="minorHAnsi"/>
          <w:szCs w:val="24"/>
        </w:rPr>
        <w:t>y wykona</w:t>
      </w:r>
      <w:r w:rsidR="009A11C1" w:rsidRPr="00C91EA6">
        <w:rPr>
          <w:rFonts w:asciiTheme="minorHAnsi" w:hAnsiTheme="minorHAnsi" w:cstheme="minorHAnsi"/>
          <w:szCs w:val="24"/>
        </w:rPr>
        <w:t>ć</w:t>
      </w:r>
      <w:r w:rsidRPr="00C91EA6">
        <w:rPr>
          <w:rFonts w:asciiTheme="minorHAnsi" w:hAnsiTheme="minorHAnsi" w:cstheme="minorHAnsi"/>
          <w:szCs w:val="24"/>
        </w:rPr>
        <w:t xml:space="preserve"> 2 szt. ww</w:t>
      </w:r>
      <w:r w:rsidR="009A11C1" w:rsidRPr="00C91EA6">
        <w:rPr>
          <w:rFonts w:asciiTheme="minorHAnsi" w:hAnsiTheme="minorHAnsi" w:cstheme="minorHAnsi"/>
          <w:szCs w:val="24"/>
        </w:rPr>
        <w:t>.</w:t>
      </w:r>
      <w:r w:rsidRPr="00C91EA6">
        <w:rPr>
          <w:rFonts w:asciiTheme="minorHAnsi" w:hAnsiTheme="minorHAnsi" w:cstheme="minorHAnsi"/>
          <w:szCs w:val="24"/>
        </w:rPr>
        <w:t xml:space="preserve"> fundament</w:t>
      </w:r>
      <w:r w:rsidR="009A11C1" w:rsidRPr="00C91EA6">
        <w:rPr>
          <w:rFonts w:asciiTheme="minorHAnsi" w:hAnsiTheme="minorHAnsi" w:cstheme="minorHAnsi"/>
          <w:szCs w:val="24"/>
        </w:rPr>
        <w:t>ó</w:t>
      </w:r>
      <w:r w:rsidRPr="00C91EA6">
        <w:rPr>
          <w:rFonts w:asciiTheme="minorHAnsi" w:hAnsiTheme="minorHAnsi" w:cstheme="minorHAnsi"/>
          <w:szCs w:val="24"/>
        </w:rPr>
        <w:t>w punktowych dla ka</w:t>
      </w:r>
      <w:r w:rsidR="009A11C1" w:rsidRPr="00C91EA6">
        <w:rPr>
          <w:rFonts w:asciiTheme="minorHAnsi" w:hAnsiTheme="minorHAnsi" w:cstheme="minorHAnsi"/>
          <w:szCs w:val="24"/>
        </w:rPr>
        <w:t>ż</w:t>
      </w:r>
      <w:r w:rsidRPr="00C91EA6">
        <w:rPr>
          <w:rFonts w:asciiTheme="minorHAnsi" w:hAnsiTheme="minorHAnsi" w:cstheme="minorHAnsi"/>
          <w:szCs w:val="24"/>
        </w:rPr>
        <w:t>dej tablicy.</w:t>
      </w:r>
    </w:p>
    <w:p w:rsidR="002C7FA7" w:rsidRPr="00C91EA6" w:rsidRDefault="002C7FA7" w:rsidP="005F75F0">
      <w:pPr>
        <w:pStyle w:val="Nagwek3"/>
        <w:spacing w:line="360" w:lineRule="auto"/>
        <w:jc w:val="both"/>
        <w:rPr>
          <w:rFonts w:asciiTheme="minorHAnsi" w:hAnsiTheme="minorHAnsi" w:cstheme="minorHAnsi"/>
          <w:szCs w:val="24"/>
        </w:rPr>
      </w:pPr>
      <w:bookmarkStart w:id="54" w:name="_Toc534941450"/>
      <w:bookmarkStart w:id="55" w:name="_Toc534941481"/>
      <w:bookmarkStart w:id="56" w:name="_Toc17881260"/>
      <w:r w:rsidRPr="00C91EA6">
        <w:rPr>
          <w:rFonts w:asciiTheme="minorHAnsi" w:hAnsiTheme="minorHAnsi" w:cstheme="minorHAnsi"/>
          <w:szCs w:val="24"/>
        </w:rPr>
        <w:t>Słupy konstrukcyjne:</w:t>
      </w:r>
      <w:bookmarkEnd w:id="54"/>
      <w:bookmarkEnd w:id="55"/>
      <w:bookmarkEnd w:id="56"/>
    </w:p>
    <w:p w:rsidR="002C7FA7" w:rsidRPr="00C91EA6" w:rsidRDefault="002C7FA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 xml:space="preserve">Wykonane z drewna </w:t>
      </w:r>
      <w:r w:rsidR="005F75F0" w:rsidRPr="00C91EA6">
        <w:rPr>
          <w:rFonts w:asciiTheme="minorHAnsi" w:hAnsiTheme="minorHAnsi" w:cstheme="minorHAnsi"/>
          <w:szCs w:val="24"/>
        </w:rPr>
        <w:t>sosnowego</w:t>
      </w:r>
      <w:r w:rsidRPr="00C91EA6">
        <w:rPr>
          <w:rFonts w:asciiTheme="minorHAnsi" w:hAnsiTheme="minorHAnsi" w:cstheme="minorHAnsi"/>
          <w:szCs w:val="24"/>
        </w:rPr>
        <w:t xml:space="preserve"> o </w:t>
      </w:r>
      <w:r w:rsidR="005F75F0" w:rsidRPr="00C91EA6">
        <w:rPr>
          <w:rFonts w:asciiTheme="minorHAnsi" w:hAnsiTheme="minorHAnsi" w:cstheme="minorHAnsi"/>
          <w:szCs w:val="24"/>
        </w:rPr>
        <w:t>ś</w:t>
      </w:r>
      <w:r w:rsidRPr="00C91EA6">
        <w:rPr>
          <w:rFonts w:asciiTheme="minorHAnsi" w:hAnsiTheme="minorHAnsi" w:cstheme="minorHAnsi"/>
          <w:szCs w:val="24"/>
        </w:rPr>
        <w:t>rednicy 200mm. Poł</w:t>
      </w:r>
      <w:r w:rsidR="005F75F0" w:rsidRPr="00C91EA6">
        <w:rPr>
          <w:rFonts w:asciiTheme="minorHAnsi" w:hAnsiTheme="minorHAnsi" w:cstheme="minorHAnsi"/>
          <w:szCs w:val="24"/>
        </w:rPr>
        <w:t>ą</w:t>
      </w:r>
      <w:r w:rsidRPr="00C91EA6">
        <w:rPr>
          <w:rFonts w:asciiTheme="minorHAnsi" w:hAnsiTheme="minorHAnsi" w:cstheme="minorHAnsi"/>
          <w:szCs w:val="24"/>
        </w:rPr>
        <w:t>czone z fundamentem poprzez gotowe elementy stalowe (w</w:t>
      </w:r>
      <w:r w:rsidR="005F75F0" w:rsidRPr="00C91EA6">
        <w:rPr>
          <w:rFonts w:asciiTheme="minorHAnsi" w:hAnsiTheme="minorHAnsi" w:cstheme="minorHAnsi"/>
          <w:szCs w:val="24"/>
        </w:rPr>
        <w:t>ą</w:t>
      </w:r>
      <w:r w:rsidRPr="00C91EA6">
        <w:rPr>
          <w:rFonts w:asciiTheme="minorHAnsi" w:hAnsiTheme="minorHAnsi" w:cstheme="minorHAnsi"/>
          <w:szCs w:val="24"/>
        </w:rPr>
        <w:t>sy) o wymiarach 10x100x500mm, przytwierdzone przechodz</w:t>
      </w:r>
      <w:r w:rsidR="005F75F0" w:rsidRPr="00C91EA6">
        <w:rPr>
          <w:rFonts w:asciiTheme="minorHAnsi" w:hAnsiTheme="minorHAnsi" w:cstheme="minorHAnsi"/>
          <w:szCs w:val="24"/>
        </w:rPr>
        <w:t>ą</w:t>
      </w:r>
      <w:r w:rsidRPr="00C91EA6">
        <w:rPr>
          <w:rFonts w:asciiTheme="minorHAnsi" w:hAnsiTheme="minorHAnsi" w:cstheme="minorHAnsi"/>
          <w:szCs w:val="24"/>
        </w:rPr>
        <w:t>cymi na</w:t>
      </w:r>
      <w:r w:rsidR="005F75F0" w:rsidRPr="00C91EA6">
        <w:rPr>
          <w:rFonts w:asciiTheme="minorHAnsi" w:hAnsiTheme="minorHAnsi" w:cstheme="minorHAnsi"/>
          <w:szCs w:val="24"/>
        </w:rPr>
        <w:t> </w:t>
      </w:r>
      <w:r w:rsidRPr="00C91EA6">
        <w:rPr>
          <w:rFonts w:asciiTheme="minorHAnsi" w:hAnsiTheme="minorHAnsi" w:cstheme="minorHAnsi"/>
          <w:szCs w:val="24"/>
        </w:rPr>
        <w:t xml:space="preserve">wylot dwiema </w:t>
      </w:r>
      <w:r w:rsidR="005F75F0" w:rsidRPr="00C91EA6">
        <w:rPr>
          <w:rFonts w:asciiTheme="minorHAnsi" w:hAnsiTheme="minorHAnsi" w:cstheme="minorHAnsi"/>
          <w:szCs w:val="24"/>
        </w:rPr>
        <w:t>ś</w:t>
      </w:r>
      <w:r w:rsidRPr="00C91EA6">
        <w:rPr>
          <w:rFonts w:asciiTheme="minorHAnsi" w:hAnsiTheme="minorHAnsi" w:cstheme="minorHAnsi"/>
          <w:szCs w:val="24"/>
        </w:rPr>
        <w:t xml:space="preserve">rubami stalowymi. </w:t>
      </w:r>
      <w:r w:rsidR="005F75F0" w:rsidRPr="00C91EA6">
        <w:rPr>
          <w:rFonts w:asciiTheme="minorHAnsi" w:hAnsiTheme="minorHAnsi" w:cstheme="minorHAnsi"/>
          <w:szCs w:val="24"/>
        </w:rPr>
        <w:t>Łączenie</w:t>
      </w:r>
      <w:r w:rsidRPr="00C91EA6">
        <w:rPr>
          <w:rFonts w:asciiTheme="minorHAnsi" w:hAnsiTheme="minorHAnsi" w:cstheme="minorHAnsi"/>
          <w:szCs w:val="24"/>
        </w:rPr>
        <w:t xml:space="preserve"> </w:t>
      </w:r>
      <w:r w:rsidR="005F75F0" w:rsidRPr="00C91EA6">
        <w:rPr>
          <w:rFonts w:asciiTheme="minorHAnsi" w:hAnsiTheme="minorHAnsi" w:cstheme="minorHAnsi"/>
          <w:szCs w:val="24"/>
        </w:rPr>
        <w:t>słupów</w:t>
      </w:r>
      <w:r w:rsidRPr="00C91EA6">
        <w:rPr>
          <w:rFonts w:asciiTheme="minorHAnsi" w:hAnsiTheme="minorHAnsi" w:cstheme="minorHAnsi"/>
          <w:szCs w:val="24"/>
        </w:rPr>
        <w:t xml:space="preserve"> z fundamentem </w:t>
      </w:r>
      <w:r w:rsidR="005F75F0" w:rsidRPr="00C91EA6">
        <w:rPr>
          <w:rFonts w:asciiTheme="minorHAnsi" w:hAnsiTheme="minorHAnsi" w:cstheme="minorHAnsi"/>
          <w:szCs w:val="24"/>
        </w:rPr>
        <w:t>należy</w:t>
      </w:r>
      <w:r w:rsidRPr="00C91EA6">
        <w:rPr>
          <w:rFonts w:asciiTheme="minorHAnsi" w:hAnsiTheme="minorHAnsi" w:cstheme="minorHAnsi"/>
          <w:szCs w:val="24"/>
        </w:rPr>
        <w:t xml:space="preserve"> </w:t>
      </w:r>
      <w:r w:rsidR="005F75F0" w:rsidRPr="00C91EA6">
        <w:rPr>
          <w:rFonts w:asciiTheme="minorHAnsi" w:hAnsiTheme="minorHAnsi" w:cstheme="minorHAnsi"/>
          <w:szCs w:val="24"/>
        </w:rPr>
        <w:t>zamaskować</w:t>
      </w:r>
      <w:r w:rsidRPr="00C91EA6">
        <w:rPr>
          <w:rFonts w:asciiTheme="minorHAnsi" w:hAnsiTheme="minorHAnsi" w:cstheme="minorHAnsi"/>
          <w:szCs w:val="24"/>
        </w:rPr>
        <w:t xml:space="preserve"> ziemi</w:t>
      </w:r>
      <w:r w:rsidR="005F75F0" w:rsidRPr="00C91EA6">
        <w:rPr>
          <w:rFonts w:asciiTheme="minorHAnsi" w:hAnsiTheme="minorHAnsi" w:cstheme="minorHAnsi"/>
          <w:szCs w:val="24"/>
        </w:rPr>
        <w:t>ą</w:t>
      </w:r>
      <w:r w:rsidRPr="00C91EA6">
        <w:rPr>
          <w:rFonts w:asciiTheme="minorHAnsi" w:hAnsiTheme="minorHAnsi" w:cstheme="minorHAnsi"/>
          <w:szCs w:val="24"/>
        </w:rPr>
        <w:t>, kamieniami lub drobnym grysem w celu osi</w:t>
      </w:r>
      <w:r w:rsidR="005F75F0" w:rsidRPr="00C91EA6">
        <w:rPr>
          <w:rFonts w:asciiTheme="minorHAnsi" w:hAnsiTheme="minorHAnsi" w:cstheme="minorHAnsi"/>
          <w:szCs w:val="24"/>
        </w:rPr>
        <w:t>ą</w:t>
      </w:r>
      <w:r w:rsidRPr="00C91EA6">
        <w:rPr>
          <w:rFonts w:asciiTheme="minorHAnsi" w:hAnsiTheme="minorHAnsi" w:cstheme="minorHAnsi"/>
          <w:szCs w:val="24"/>
        </w:rPr>
        <w:t>gni</w:t>
      </w:r>
      <w:r w:rsidR="005F75F0" w:rsidRPr="00C91EA6">
        <w:rPr>
          <w:rFonts w:asciiTheme="minorHAnsi" w:hAnsiTheme="minorHAnsi" w:cstheme="minorHAnsi"/>
          <w:szCs w:val="24"/>
        </w:rPr>
        <w:t>ę</w:t>
      </w:r>
      <w:r w:rsidRPr="00C91EA6">
        <w:rPr>
          <w:rFonts w:asciiTheme="minorHAnsi" w:hAnsiTheme="minorHAnsi" w:cstheme="minorHAnsi"/>
          <w:szCs w:val="24"/>
        </w:rPr>
        <w:t xml:space="preserve">cia efektu </w:t>
      </w:r>
      <w:r w:rsidR="005F75F0" w:rsidRPr="00C91EA6">
        <w:rPr>
          <w:rFonts w:asciiTheme="minorHAnsi" w:hAnsiTheme="minorHAnsi" w:cstheme="minorHAnsi"/>
          <w:szCs w:val="24"/>
        </w:rPr>
        <w:t>bezpośredniego</w:t>
      </w:r>
      <w:r w:rsidRPr="00C91EA6">
        <w:rPr>
          <w:rFonts w:asciiTheme="minorHAnsi" w:hAnsiTheme="minorHAnsi" w:cstheme="minorHAnsi"/>
          <w:szCs w:val="24"/>
        </w:rPr>
        <w:t xml:space="preserve"> osadzenia słup</w:t>
      </w:r>
      <w:r w:rsidR="005F75F0" w:rsidRPr="00C91EA6">
        <w:rPr>
          <w:rFonts w:asciiTheme="minorHAnsi" w:hAnsiTheme="minorHAnsi" w:cstheme="minorHAnsi"/>
          <w:szCs w:val="24"/>
        </w:rPr>
        <w:t>ó</w:t>
      </w:r>
      <w:r w:rsidRPr="00C91EA6">
        <w:rPr>
          <w:rFonts w:asciiTheme="minorHAnsi" w:hAnsiTheme="minorHAnsi" w:cstheme="minorHAnsi"/>
          <w:szCs w:val="24"/>
        </w:rPr>
        <w:t>w w gruncie.</w:t>
      </w:r>
    </w:p>
    <w:p w:rsidR="002C7FA7" w:rsidRPr="00C91EA6" w:rsidRDefault="002C7FA7" w:rsidP="005F75F0">
      <w:pPr>
        <w:pStyle w:val="Nagwek3"/>
        <w:spacing w:line="360" w:lineRule="auto"/>
        <w:jc w:val="both"/>
        <w:rPr>
          <w:rFonts w:asciiTheme="minorHAnsi" w:hAnsiTheme="minorHAnsi" w:cstheme="minorHAnsi"/>
          <w:szCs w:val="24"/>
        </w:rPr>
      </w:pPr>
      <w:bookmarkStart w:id="57" w:name="_Toc534941451"/>
      <w:bookmarkStart w:id="58" w:name="_Toc534941482"/>
      <w:bookmarkStart w:id="59" w:name="_Toc17881261"/>
      <w:r w:rsidRPr="00C91EA6">
        <w:rPr>
          <w:rFonts w:asciiTheme="minorHAnsi" w:hAnsiTheme="minorHAnsi" w:cstheme="minorHAnsi"/>
          <w:szCs w:val="24"/>
        </w:rPr>
        <w:t>Dach:</w:t>
      </w:r>
      <w:bookmarkEnd w:id="57"/>
      <w:bookmarkEnd w:id="58"/>
      <w:bookmarkEnd w:id="59"/>
    </w:p>
    <w:p w:rsidR="002C7FA7" w:rsidRPr="00C91EA6" w:rsidRDefault="002C7FA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 xml:space="preserve">Dwuspadowy, </w:t>
      </w:r>
      <w:r w:rsidR="00F335A0" w:rsidRPr="00C91EA6">
        <w:rPr>
          <w:rFonts w:asciiTheme="minorHAnsi" w:hAnsiTheme="minorHAnsi" w:cstheme="minorHAnsi"/>
          <w:szCs w:val="24"/>
        </w:rPr>
        <w:t xml:space="preserve">może być </w:t>
      </w:r>
      <w:r w:rsidRPr="00C91EA6">
        <w:rPr>
          <w:rFonts w:asciiTheme="minorHAnsi" w:hAnsiTheme="minorHAnsi" w:cstheme="minorHAnsi"/>
          <w:szCs w:val="24"/>
        </w:rPr>
        <w:t xml:space="preserve">pokryty gontem montowanym na </w:t>
      </w:r>
      <w:r w:rsidR="00AD21DC" w:rsidRPr="00C91EA6">
        <w:rPr>
          <w:rFonts w:asciiTheme="minorHAnsi" w:hAnsiTheme="minorHAnsi" w:cstheme="minorHAnsi"/>
          <w:szCs w:val="24"/>
        </w:rPr>
        <w:t>zakładkę</w:t>
      </w:r>
      <w:r w:rsidRPr="00C91EA6">
        <w:rPr>
          <w:rFonts w:asciiTheme="minorHAnsi" w:hAnsiTheme="minorHAnsi" w:cstheme="minorHAnsi"/>
          <w:szCs w:val="24"/>
        </w:rPr>
        <w:t>.</w:t>
      </w:r>
    </w:p>
    <w:p w:rsidR="002C7FA7" w:rsidRPr="00C91EA6" w:rsidRDefault="002C7FA7" w:rsidP="00F335A0">
      <w:pPr>
        <w:pStyle w:val="Nagwek3"/>
        <w:spacing w:line="360" w:lineRule="auto"/>
        <w:jc w:val="both"/>
        <w:rPr>
          <w:rFonts w:asciiTheme="minorHAnsi" w:hAnsiTheme="minorHAnsi" w:cstheme="minorHAnsi"/>
          <w:szCs w:val="24"/>
        </w:rPr>
      </w:pPr>
      <w:bookmarkStart w:id="60" w:name="_Toc534941452"/>
      <w:bookmarkStart w:id="61" w:name="_Toc534941483"/>
      <w:bookmarkStart w:id="62" w:name="_Toc17881262"/>
      <w:r w:rsidRPr="00C91EA6">
        <w:rPr>
          <w:rFonts w:asciiTheme="minorHAnsi" w:hAnsiTheme="minorHAnsi" w:cstheme="minorHAnsi"/>
          <w:szCs w:val="24"/>
        </w:rPr>
        <w:t>Lico i grafika tablicy:</w:t>
      </w:r>
      <w:bookmarkEnd w:id="60"/>
      <w:bookmarkEnd w:id="61"/>
      <w:bookmarkEnd w:id="62"/>
    </w:p>
    <w:p w:rsidR="002C7FA7" w:rsidRPr="00C91EA6" w:rsidRDefault="002C7FA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Lico wykonane z blachy ocynkowanej o grubo</w:t>
      </w:r>
      <w:r w:rsidR="00F335A0" w:rsidRPr="00C91EA6">
        <w:rPr>
          <w:rFonts w:asciiTheme="minorHAnsi" w:hAnsiTheme="minorHAnsi" w:cstheme="minorHAnsi"/>
          <w:szCs w:val="24"/>
        </w:rPr>
        <w:t>ś</w:t>
      </w:r>
      <w:r w:rsidRPr="00C91EA6">
        <w:rPr>
          <w:rFonts w:asciiTheme="minorHAnsi" w:hAnsiTheme="minorHAnsi" w:cstheme="minorHAnsi"/>
          <w:szCs w:val="24"/>
        </w:rPr>
        <w:t xml:space="preserve">ci minimum 1,5 mm o wymiarach 1200x1700mm w orientacji poziomej. Grafika </w:t>
      </w:r>
      <w:r w:rsidR="00DF6A57" w:rsidRPr="00C91EA6">
        <w:rPr>
          <w:rFonts w:asciiTheme="minorHAnsi" w:hAnsiTheme="minorHAnsi" w:cstheme="minorHAnsi"/>
          <w:szCs w:val="24"/>
        </w:rPr>
        <w:t>stanowiąca</w:t>
      </w:r>
      <w:r w:rsidRPr="00C91EA6">
        <w:rPr>
          <w:rFonts w:asciiTheme="minorHAnsi" w:hAnsiTheme="minorHAnsi" w:cstheme="minorHAnsi"/>
          <w:szCs w:val="24"/>
        </w:rPr>
        <w:t xml:space="preserve"> </w:t>
      </w:r>
      <w:r w:rsidR="00DF6A57" w:rsidRPr="00C91EA6">
        <w:rPr>
          <w:rFonts w:asciiTheme="minorHAnsi" w:hAnsiTheme="minorHAnsi" w:cstheme="minorHAnsi"/>
          <w:szCs w:val="24"/>
        </w:rPr>
        <w:t>zawartość</w:t>
      </w:r>
      <w:r w:rsidRPr="00C91EA6">
        <w:rPr>
          <w:rFonts w:asciiTheme="minorHAnsi" w:hAnsiTheme="minorHAnsi" w:cstheme="minorHAnsi"/>
          <w:szCs w:val="24"/>
        </w:rPr>
        <w:t xml:space="preserve"> merytoryczn</w:t>
      </w:r>
      <w:r w:rsidR="00DF6A57" w:rsidRPr="00C91EA6">
        <w:rPr>
          <w:rFonts w:asciiTheme="minorHAnsi" w:hAnsiTheme="minorHAnsi" w:cstheme="minorHAnsi"/>
          <w:szCs w:val="24"/>
        </w:rPr>
        <w:t>ą</w:t>
      </w:r>
      <w:r w:rsidRPr="00C91EA6">
        <w:rPr>
          <w:rFonts w:asciiTheme="minorHAnsi" w:hAnsiTheme="minorHAnsi" w:cstheme="minorHAnsi"/>
          <w:szCs w:val="24"/>
        </w:rPr>
        <w:t xml:space="preserve"> tablicy wykonana ma zosta</w:t>
      </w:r>
      <w:r w:rsidR="00DF6A57" w:rsidRPr="00C91EA6">
        <w:rPr>
          <w:rFonts w:asciiTheme="minorHAnsi" w:hAnsiTheme="minorHAnsi" w:cstheme="minorHAnsi"/>
          <w:szCs w:val="24"/>
        </w:rPr>
        <w:t>ć</w:t>
      </w:r>
      <w:r w:rsidRPr="00C91EA6">
        <w:rPr>
          <w:rFonts w:asciiTheme="minorHAnsi" w:hAnsiTheme="minorHAnsi" w:cstheme="minorHAnsi"/>
          <w:szCs w:val="24"/>
        </w:rPr>
        <w:t xml:space="preserve"> metod</w:t>
      </w:r>
      <w:r w:rsidR="00DF6A57" w:rsidRPr="00C91EA6">
        <w:rPr>
          <w:rFonts w:asciiTheme="minorHAnsi" w:hAnsiTheme="minorHAnsi" w:cstheme="minorHAnsi"/>
          <w:szCs w:val="24"/>
        </w:rPr>
        <w:t>ą</w:t>
      </w:r>
      <w:r w:rsidRPr="00C91EA6">
        <w:rPr>
          <w:rFonts w:asciiTheme="minorHAnsi" w:hAnsiTheme="minorHAnsi" w:cstheme="minorHAnsi"/>
          <w:szCs w:val="24"/>
        </w:rPr>
        <w:t xml:space="preserve"> druku lateksowego lub </w:t>
      </w:r>
      <w:proofErr w:type="spellStart"/>
      <w:r w:rsidRPr="00C91EA6">
        <w:rPr>
          <w:rFonts w:asciiTheme="minorHAnsi" w:hAnsiTheme="minorHAnsi" w:cstheme="minorHAnsi"/>
          <w:szCs w:val="24"/>
        </w:rPr>
        <w:t>solventowego</w:t>
      </w:r>
      <w:proofErr w:type="spellEnd"/>
      <w:r w:rsidR="00DF6A57" w:rsidRPr="00C91EA6">
        <w:rPr>
          <w:rFonts w:asciiTheme="minorHAnsi" w:hAnsiTheme="minorHAnsi" w:cstheme="minorHAnsi"/>
          <w:szCs w:val="24"/>
        </w:rPr>
        <w:t>,</w:t>
      </w:r>
      <w:r w:rsidRPr="00C91EA6">
        <w:rPr>
          <w:rFonts w:asciiTheme="minorHAnsi" w:hAnsiTheme="minorHAnsi" w:cstheme="minorHAnsi"/>
          <w:szCs w:val="24"/>
        </w:rPr>
        <w:t xml:space="preserve"> odpornego na warunki atmosferyczne. Wydruk wielkoformatowy w pełnym kolorze na folii samoprzylepnej, jako</w:t>
      </w:r>
      <w:r w:rsidR="00DF6A57" w:rsidRPr="00C91EA6">
        <w:rPr>
          <w:rFonts w:asciiTheme="minorHAnsi" w:hAnsiTheme="minorHAnsi" w:cstheme="minorHAnsi"/>
          <w:szCs w:val="24"/>
        </w:rPr>
        <w:t>ść</w:t>
      </w:r>
      <w:r w:rsidRPr="00C91EA6">
        <w:rPr>
          <w:rFonts w:asciiTheme="minorHAnsi" w:hAnsiTheme="minorHAnsi" w:cstheme="minorHAnsi"/>
          <w:szCs w:val="24"/>
        </w:rPr>
        <w:t xml:space="preserve"> fotograficzna bez efektu paskowania, rozdzielczo</w:t>
      </w:r>
      <w:r w:rsidR="00DF6A57" w:rsidRPr="00C91EA6">
        <w:rPr>
          <w:rFonts w:asciiTheme="minorHAnsi" w:hAnsiTheme="minorHAnsi" w:cstheme="minorHAnsi"/>
          <w:szCs w:val="24"/>
        </w:rPr>
        <w:t>ść</w:t>
      </w:r>
      <w:r w:rsidRPr="00C91EA6">
        <w:rPr>
          <w:rFonts w:asciiTheme="minorHAnsi" w:hAnsiTheme="minorHAnsi" w:cstheme="minorHAnsi"/>
          <w:szCs w:val="24"/>
        </w:rPr>
        <w:t xml:space="preserve"> 1440 </w:t>
      </w:r>
      <w:proofErr w:type="spellStart"/>
      <w:r w:rsidRPr="00C91EA6">
        <w:rPr>
          <w:rFonts w:asciiTheme="minorHAnsi" w:hAnsiTheme="minorHAnsi" w:cstheme="minorHAnsi"/>
          <w:szCs w:val="24"/>
        </w:rPr>
        <w:t>dpi</w:t>
      </w:r>
      <w:proofErr w:type="spellEnd"/>
      <w:r w:rsidRPr="00C91EA6">
        <w:rPr>
          <w:rFonts w:asciiTheme="minorHAnsi" w:hAnsiTheme="minorHAnsi" w:cstheme="minorHAnsi"/>
          <w:szCs w:val="24"/>
        </w:rPr>
        <w:t xml:space="preserve"> o trwało</w:t>
      </w:r>
      <w:r w:rsidR="00DF6A57" w:rsidRPr="00C91EA6">
        <w:rPr>
          <w:rFonts w:asciiTheme="minorHAnsi" w:hAnsiTheme="minorHAnsi" w:cstheme="minorHAnsi"/>
          <w:szCs w:val="24"/>
        </w:rPr>
        <w:t>ś</w:t>
      </w:r>
      <w:r w:rsidRPr="00C91EA6">
        <w:rPr>
          <w:rFonts w:asciiTheme="minorHAnsi" w:hAnsiTheme="minorHAnsi" w:cstheme="minorHAnsi"/>
          <w:szCs w:val="24"/>
        </w:rPr>
        <w:t>ci min. 5 lat. Cało</w:t>
      </w:r>
      <w:r w:rsidR="00DF6A57" w:rsidRPr="00C91EA6">
        <w:rPr>
          <w:rFonts w:asciiTheme="minorHAnsi" w:hAnsiTheme="minorHAnsi" w:cstheme="minorHAnsi"/>
          <w:szCs w:val="24"/>
        </w:rPr>
        <w:t>ść</w:t>
      </w:r>
      <w:r w:rsidRPr="00C91EA6">
        <w:rPr>
          <w:rFonts w:asciiTheme="minorHAnsi" w:hAnsiTheme="minorHAnsi" w:cstheme="minorHAnsi"/>
          <w:szCs w:val="24"/>
        </w:rPr>
        <w:t xml:space="preserve"> dodatkowo laminowana warstw</w:t>
      </w:r>
      <w:r w:rsidR="00DF6A57" w:rsidRPr="00C91EA6">
        <w:rPr>
          <w:rFonts w:asciiTheme="minorHAnsi" w:hAnsiTheme="minorHAnsi" w:cstheme="minorHAnsi"/>
          <w:szCs w:val="24"/>
        </w:rPr>
        <w:t>ą</w:t>
      </w:r>
      <w:r w:rsidRPr="00C91EA6">
        <w:rPr>
          <w:rFonts w:asciiTheme="minorHAnsi" w:hAnsiTheme="minorHAnsi" w:cstheme="minorHAnsi"/>
          <w:szCs w:val="24"/>
        </w:rPr>
        <w:t xml:space="preserve"> ochronn</w:t>
      </w:r>
      <w:r w:rsidR="00DF6A57" w:rsidRPr="00C91EA6">
        <w:rPr>
          <w:rFonts w:asciiTheme="minorHAnsi" w:hAnsiTheme="minorHAnsi" w:cstheme="minorHAnsi"/>
          <w:szCs w:val="24"/>
        </w:rPr>
        <w:t>ą</w:t>
      </w:r>
      <w:r w:rsidRPr="00C91EA6">
        <w:rPr>
          <w:rFonts w:asciiTheme="minorHAnsi" w:hAnsiTheme="minorHAnsi" w:cstheme="minorHAnsi"/>
          <w:szCs w:val="24"/>
        </w:rPr>
        <w:t xml:space="preserve"> anty - UV i </w:t>
      </w:r>
      <w:proofErr w:type="spellStart"/>
      <w:r w:rsidRPr="00C91EA6">
        <w:rPr>
          <w:rFonts w:asciiTheme="minorHAnsi" w:hAnsiTheme="minorHAnsi" w:cstheme="minorHAnsi"/>
          <w:szCs w:val="24"/>
        </w:rPr>
        <w:t>antigrafitii</w:t>
      </w:r>
      <w:proofErr w:type="spellEnd"/>
      <w:r w:rsidRPr="00C91EA6">
        <w:rPr>
          <w:rFonts w:asciiTheme="minorHAnsi" w:hAnsiTheme="minorHAnsi" w:cstheme="minorHAnsi"/>
          <w:szCs w:val="24"/>
        </w:rPr>
        <w:t>.</w:t>
      </w:r>
    </w:p>
    <w:p w:rsidR="002C7FA7" w:rsidRPr="00C91EA6" w:rsidRDefault="002C7FA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Miejsca poł</w:t>
      </w:r>
      <w:r w:rsidR="00DF6A57" w:rsidRPr="00C91EA6">
        <w:rPr>
          <w:rFonts w:asciiTheme="minorHAnsi" w:hAnsiTheme="minorHAnsi" w:cstheme="minorHAnsi"/>
          <w:szCs w:val="24"/>
        </w:rPr>
        <w:t>ą</w:t>
      </w:r>
      <w:r w:rsidRPr="00C91EA6">
        <w:rPr>
          <w:rFonts w:asciiTheme="minorHAnsi" w:hAnsiTheme="minorHAnsi" w:cstheme="minorHAnsi"/>
          <w:szCs w:val="24"/>
        </w:rPr>
        <w:t>cze</w:t>
      </w:r>
      <w:r w:rsidR="00DF6A57" w:rsidRPr="00C91EA6">
        <w:rPr>
          <w:rFonts w:asciiTheme="minorHAnsi" w:hAnsiTheme="minorHAnsi" w:cstheme="minorHAnsi"/>
          <w:szCs w:val="24"/>
        </w:rPr>
        <w:t>ń</w:t>
      </w:r>
      <w:r w:rsidRPr="00C91EA6">
        <w:rPr>
          <w:rFonts w:asciiTheme="minorHAnsi" w:hAnsiTheme="minorHAnsi" w:cstheme="minorHAnsi"/>
          <w:szCs w:val="24"/>
        </w:rPr>
        <w:t xml:space="preserve"> tablicy ze słupami konstrukcyjnymi </w:t>
      </w:r>
      <w:r w:rsidR="00DF6A57" w:rsidRPr="00C91EA6">
        <w:rPr>
          <w:rFonts w:asciiTheme="minorHAnsi" w:hAnsiTheme="minorHAnsi" w:cstheme="minorHAnsi"/>
          <w:szCs w:val="24"/>
        </w:rPr>
        <w:t>należy</w:t>
      </w:r>
      <w:r w:rsidRPr="00C91EA6">
        <w:rPr>
          <w:rFonts w:asciiTheme="minorHAnsi" w:hAnsiTheme="minorHAnsi" w:cstheme="minorHAnsi"/>
          <w:szCs w:val="24"/>
        </w:rPr>
        <w:t xml:space="preserve"> </w:t>
      </w:r>
      <w:r w:rsidR="00DF6A57" w:rsidRPr="00C91EA6">
        <w:rPr>
          <w:rFonts w:asciiTheme="minorHAnsi" w:hAnsiTheme="minorHAnsi" w:cstheme="minorHAnsi"/>
          <w:szCs w:val="24"/>
        </w:rPr>
        <w:t>zabezpieczyć</w:t>
      </w:r>
      <w:r w:rsidRPr="00C91EA6">
        <w:rPr>
          <w:rFonts w:asciiTheme="minorHAnsi" w:hAnsiTheme="minorHAnsi" w:cstheme="minorHAnsi"/>
          <w:szCs w:val="24"/>
        </w:rPr>
        <w:t xml:space="preserve"> drewnian</w:t>
      </w:r>
      <w:r w:rsidR="00DF6A57" w:rsidRPr="00C91EA6">
        <w:rPr>
          <w:rFonts w:asciiTheme="minorHAnsi" w:hAnsiTheme="minorHAnsi" w:cstheme="minorHAnsi"/>
          <w:szCs w:val="24"/>
        </w:rPr>
        <w:t>ą</w:t>
      </w:r>
      <w:r w:rsidRPr="00C91EA6">
        <w:rPr>
          <w:rFonts w:asciiTheme="minorHAnsi" w:hAnsiTheme="minorHAnsi" w:cstheme="minorHAnsi"/>
          <w:szCs w:val="24"/>
        </w:rPr>
        <w:t xml:space="preserve"> ram</w:t>
      </w:r>
      <w:r w:rsidR="00DF6A57" w:rsidRPr="00C91EA6">
        <w:rPr>
          <w:rFonts w:asciiTheme="minorHAnsi" w:hAnsiTheme="minorHAnsi" w:cstheme="minorHAnsi"/>
          <w:szCs w:val="24"/>
        </w:rPr>
        <w:t>ą</w:t>
      </w:r>
      <w:r w:rsidRPr="00C91EA6">
        <w:rPr>
          <w:rFonts w:asciiTheme="minorHAnsi" w:hAnsiTheme="minorHAnsi" w:cstheme="minorHAnsi"/>
          <w:szCs w:val="24"/>
        </w:rPr>
        <w:t>, pozwalaj</w:t>
      </w:r>
      <w:r w:rsidR="00DF6A57" w:rsidRPr="00C91EA6">
        <w:rPr>
          <w:rFonts w:asciiTheme="minorHAnsi" w:hAnsiTheme="minorHAnsi" w:cstheme="minorHAnsi"/>
          <w:szCs w:val="24"/>
        </w:rPr>
        <w:t>ą</w:t>
      </w:r>
      <w:r w:rsidRPr="00C91EA6">
        <w:rPr>
          <w:rFonts w:asciiTheme="minorHAnsi" w:hAnsiTheme="minorHAnsi" w:cstheme="minorHAnsi"/>
          <w:szCs w:val="24"/>
        </w:rPr>
        <w:t>ca na jej bezproblemowy demonta</w:t>
      </w:r>
      <w:r w:rsidR="00DF6A57" w:rsidRPr="00C91EA6">
        <w:rPr>
          <w:rFonts w:asciiTheme="minorHAnsi" w:hAnsiTheme="minorHAnsi" w:cstheme="minorHAnsi"/>
          <w:szCs w:val="24"/>
        </w:rPr>
        <w:t>ż</w:t>
      </w:r>
      <w:r w:rsidRPr="00C91EA6">
        <w:rPr>
          <w:rFonts w:asciiTheme="minorHAnsi" w:hAnsiTheme="minorHAnsi" w:cstheme="minorHAnsi"/>
          <w:szCs w:val="24"/>
        </w:rPr>
        <w:t xml:space="preserve"> w przypadku uszkodzenia lica.</w:t>
      </w:r>
    </w:p>
    <w:p w:rsidR="00A06A32" w:rsidRPr="00C91EA6" w:rsidRDefault="00DF6A57" w:rsidP="002C7FA7">
      <w:pPr>
        <w:spacing w:line="360" w:lineRule="auto"/>
        <w:jc w:val="both"/>
        <w:rPr>
          <w:rFonts w:asciiTheme="minorHAnsi" w:hAnsiTheme="minorHAnsi" w:cstheme="minorHAnsi"/>
          <w:szCs w:val="24"/>
        </w:rPr>
      </w:pPr>
      <w:r w:rsidRPr="00C91EA6">
        <w:rPr>
          <w:rFonts w:asciiTheme="minorHAnsi" w:hAnsiTheme="minorHAnsi" w:cstheme="minorHAnsi"/>
          <w:szCs w:val="24"/>
        </w:rPr>
        <w:t>P</w:t>
      </w:r>
      <w:r w:rsidR="002C7FA7" w:rsidRPr="00C91EA6">
        <w:rPr>
          <w:rFonts w:asciiTheme="minorHAnsi" w:hAnsiTheme="minorHAnsi" w:cstheme="minorHAnsi"/>
          <w:szCs w:val="24"/>
        </w:rPr>
        <w:t>rojekty graficzne zawarto</w:t>
      </w:r>
      <w:r w:rsidRPr="00C91EA6">
        <w:rPr>
          <w:rFonts w:asciiTheme="minorHAnsi" w:hAnsiTheme="minorHAnsi" w:cstheme="minorHAnsi"/>
          <w:szCs w:val="24"/>
        </w:rPr>
        <w:t>ś</w:t>
      </w:r>
      <w:r w:rsidR="002C7FA7" w:rsidRPr="00C91EA6">
        <w:rPr>
          <w:rFonts w:asciiTheme="minorHAnsi" w:hAnsiTheme="minorHAnsi" w:cstheme="minorHAnsi"/>
          <w:szCs w:val="24"/>
        </w:rPr>
        <w:t xml:space="preserve">ci merytorycznej </w:t>
      </w:r>
      <w:r w:rsidRPr="00C91EA6">
        <w:rPr>
          <w:rFonts w:asciiTheme="minorHAnsi" w:hAnsiTheme="minorHAnsi" w:cstheme="minorHAnsi"/>
          <w:szCs w:val="24"/>
        </w:rPr>
        <w:t>poszczególnych</w:t>
      </w:r>
      <w:r w:rsidR="002C7FA7" w:rsidRPr="00C91EA6">
        <w:rPr>
          <w:rFonts w:asciiTheme="minorHAnsi" w:hAnsiTheme="minorHAnsi" w:cstheme="minorHAnsi"/>
          <w:szCs w:val="24"/>
        </w:rPr>
        <w:t xml:space="preserve"> tablic informacyjno-dydaktycznych </w:t>
      </w:r>
      <w:r w:rsidR="00D249D9" w:rsidRPr="00C91EA6">
        <w:rPr>
          <w:rFonts w:asciiTheme="minorHAnsi" w:hAnsiTheme="minorHAnsi" w:cstheme="minorHAnsi"/>
          <w:szCs w:val="24"/>
        </w:rPr>
        <w:t xml:space="preserve">leży po stronie Wykonawcy, który ma przygotować </w:t>
      </w:r>
      <w:r w:rsidR="002C7FA7" w:rsidRPr="00C91EA6">
        <w:rPr>
          <w:rFonts w:asciiTheme="minorHAnsi" w:hAnsiTheme="minorHAnsi" w:cstheme="minorHAnsi"/>
          <w:szCs w:val="24"/>
        </w:rPr>
        <w:t xml:space="preserve">je do akceptacji przed ich wydrukiem. </w:t>
      </w:r>
      <w:r w:rsidR="002C7FA7" w:rsidRPr="00C91EA6">
        <w:rPr>
          <w:rFonts w:asciiTheme="minorHAnsi" w:hAnsiTheme="minorHAnsi" w:cstheme="minorHAnsi"/>
          <w:szCs w:val="24"/>
        </w:rPr>
        <w:lastRenderedPageBreak/>
        <w:t xml:space="preserve">Przygotowanie </w:t>
      </w:r>
      <w:r w:rsidR="000541E9" w:rsidRPr="00C91EA6">
        <w:rPr>
          <w:rFonts w:asciiTheme="minorHAnsi" w:hAnsiTheme="minorHAnsi" w:cstheme="minorHAnsi"/>
          <w:szCs w:val="24"/>
        </w:rPr>
        <w:t>treści</w:t>
      </w:r>
      <w:r w:rsidR="002C7FA7" w:rsidRPr="00C91EA6">
        <w:rPr>
          <w:rFonts w:asciiTheme="minorHAnsi" w:hAnsiTheme="minorHAnsi" w:cstheme="minorHAnsi"/>
          <w:szCs w:val="24"/>
        </w:rPr>
        <w:t xml:space="preserve"> merytorycznej tablic (tj. opisy, mapy, </w:t>
      </w:r>
      <w:r w:rsidR="000541E9" w:rsidRPr="00C91EA6">
        <w:rPr>
          <w:rFonts w:asciiTheme="minorHAnsi" w:hAnsiTheme="minorHAnsi" w:cstheme="minorHAnsi"/>
          <w:szCs w:val="24"/>
        </w:rPr>
        <w:t>zdjęcia</w:t>
      </w:r>
      <w:r w:rsidR="002C7FA7" w:rsidRPr="00C91EA6">
        <w:rPr>
          <w:rFonts w:asciiTheme="minorHAnsi" w:hAnsiTheme="minorHAnsi" w:cstheme="minorHAnsi"/>
          <w:szCs w:val="24"/>
        </w:rPr>
        <w:t>, logotypy oraz informacje o</w:t>
      </w:r>
      <w:r w:rsidR="000541E9" w:rsidRPr="00C91EA6">
        <w:rPr>
          <w:rFonts w:asciiTheme="minorHAnsi" w:hAnsiTheme="minorHAnsi" w:cstheme="minorHAnsi"/>
          <w:szCs w:val="24"/>
        </w:rPr>
        <w:t> źródłach</w:t>
      </w:r>
      <w:r w:rsidR="002C7FA7" w:rsidRPr="00C91EA6">
        <w:rPr>
          <w:rFonts w:asciiTheme="minorHAnsi" w:hAnsiTheme="minorHAnsi" w:cstheme="minorHAnsi"/>
          <w:szCs w:val="24"/>
        </w:rPr>
        <w:t xml:space="preserve"> finansowania projektu) </w:t>
      </w:r>
      <w:r w:rsidR="000541E9" w:rsidRPr="00C91EA6">
        <w:rPr>
          <w:rFonts w:asciiTheme="minorHAnsi" w:hAnsiTheme="minorHAnsi" w:cstheme="minorHAnsi"/>
          <w:szCs w:val="24"/>
        </w:rPr>
        <w:t>leży</w:t>
      </w:r>
      <w:r w:rsidR="002C7FA7" w:rsidRPr="00C91EA6">
        <w:rPr>
          <w:rFonts w:asciiTheme="minorHAnsi" w:hAnsiTheme="minorHAnsi" w:cstheme="minorHAnsi"/>
          <w:szCs w:val="24"/>
        </w:rPr>
        <w:t xml:space="preserve"> po stronie </w:t>
      </w:r>
      <w:r w:rsidR="000541E9" w:rsidRPr="00C91EA6">
        <w:rPr>
          <w:rFonts w:asciiTheme="minorHAnsi" w:hAnsiTheme="minorHAnsi" w:cstheme="minorHAnsi"/>
          <w:szCs w:val="24"/>
        </w:rPr>
        <w:t>Wykonawcy</w:t>
      </w:r>
      <w:r w:rsidR="002C7FA7" w:rsidRPr="00C91EA6">
        <w:rPr>
          <w:rFonts w:asciiTheme="minorHAnsi" w:hAnsiTheme="minorHAnsi" w:cstheme="minorHAnsi"/>
          <w:szCs w:val="24"/>
        </w:rPr>
        <w:t xml:space="preserve">. Przy projektowaniu układu graficznego tablic Wykonawca </w:t>
      </w:r>
      <w:r w:rsidR="000541E9" w:rsidRPr="00C91EA6">
        <w:rPr>
          <w:rFonts w:asciiTheme="minorHAnsi" w:hAnsiTheme="minorHAnsi" w:cstheme="minorHAnsi"/>
          <w:szCs w:val="24"/>
        </w:rPr>
        <w:t>uwzględni</w:t>
      </w:r>
      <w:r w:rsidR="002C7FA7" w:rsidRPr="00C91EA6">
        <w:rPr>
          <w:rFonts w:asciiTheme="minorHAnsi" w:hAnsiTheme="minorHAnsi" w:cstheme="minorHAnsi"/>
          <w:szCs w:val="24"/>
        </w:rPr>
        <w:t xml:space="preserve">: </w:t>
      </w:r>
      <w:r w:rsidR="000541E9" w:rsidRPr="00C91EA6">
        <w:rPr>
          <w:rFonts w:asciiTheme="minorHAnsi" w:hAnsiTheme="minorHAnsi" w:cstheme="minorHAnsi"/>
          <w:szCs w:val="24"/>
        </w:rPr>
        <w:t>mapę</w:t>
      </w:r>
      <w:r w:rsidR="002C7FA7" w:rsidRPr="00C91EA6">
        <w:rPr>
          <w:rFonts w:asciiTheme="minorHAnsi" w:hAnsiTheme="minorHAnsi" w:cstheme="minorHAnsi"/>
          <w:szCs w:val="24"/>
        </w:rPr>
        <w:t xml:space="preserve"> z sieci</w:t>
      </w:r>
      <w:r w:rsidR="000541E9" w:rsidRPr="00C91EA6">
        <w:rPr>
          <w:rFonts w:asciiTheme="minorHAnsi" w:hAnsiTheme="minorHAnsi" w:cstheme="minorHAnsi"/>
          <w:szCs w:val="24"/>
        </w:rPr>
        <w:t>ą</w:t>
      </w:r>
      <w:r w:rsidR="002C7FA7" w:rsidRPr="00C91EA6">
        <w:rPr>
          <w:rFonts w:asciiTheme="minorHAnsi" w:hAnsiTheme="minorHAnsi" w:cstheme="minorHAnsi"/>
          <w:szCs w:val="24"/>
        </w:rPr>
        <w:t xml:space="preserve"> </w:t>
      </w:r>
      <w:r w:rsidR="000541E9" w:rsidRPr="00C91EA6">
        <w:rPr>
          <w:rFonts w:asciiTheme="minorHAnsi" w:hAnsiTheme="minorHAnsi" w:cstheme="minorHAnsi"/>
          <w:szCs w:val="24"/>
        </w:rPr>
        <w:t xml:space="preserve">ścieżek </w:t>
      </w:r>
      <w:r w:rsidR="002C7FA7" w:rsidRPr="00C91EA6">
        <w:rPr>
          <w:rFonts w:asciiTheme="minorHAnsi" w:hAnsiTheme="minorHAnsi" w:cstheme="minorHAnsi"/>
          <w:szCs w:val="24"/>
        </w:rPr>
        <w:t>w skali 1:50 000 wraz z</w:t>
      </w:r>
      <w:r w:rsidR="0005467B" w:rsidRPr="00C91EA6">
        <w:rPr>
          <w:rFonts w:asciiTheme="minorHAnsi" w:hAnsiTheme="minorHAnsi" w:cstheme="minorHAnsi"/>
          <w:szCs w:val="24"/>
        </w:rPr>
        <w:t> </w:t>
      </w:r>
      <w:r w:rsidR="002C7FA7" w:rsidRPr="00C91EA6">
        <w:rPr>
          <w:rFonts w:asciiTheme="minorHAnsi" w:hAnsiTheme="minorHAnsi" w:cstheme="minorHAnsi"/>
          <w:szCs w:val="24"/>
        </w:rPr>
        <w:t xml:space="preserve">legendą, opisy </w:t>
      </w:r>
      <w:r w:rsidR="0005467B" w:rsidRPr="00C91EA6">
        <w:rPr>
          <w:rFonts w:asciiTheme="minorHAnsi" w:hAnsiTheme="minorHAnsi" w:cstheme="minorHAnsi"/>
          <w:szCs w:val="24"/>
        </w:rPr>
        <w:t>największych</w:t>
      </w:r>
      <w:r w:rsidR="002C7FA7" w:rsidRPr="00C91EA6">
        <w:rPr>
          <w:rFonts w:asciiTheme="minorHAnsi" w:hAnsiTheme="minorHAnsi" w:cstheme="minorHAnsi"/>
          <w:szCs w:val="24"/>
        </w:rPr>
        <w:t xml:space="preserve"> atrakcji, informacje praktyczne.</w:t>
      </w:r>
    </w:p>
    <w:p w:rsidR="002C7FA7" w:rsidRPr="00C91EA6" w:rsidRDefault="002C7FA7" w:rsidP="002C7FA7">
      <w:pPr>
        <w:spacing w:line="360" w:lineRule="auto"/>
        <w:jc w:val="both"/>
        <w:rPr>
          <w:rFonts w:asciiTheme="minorHAnsi" w:hAnsiTheme="minorHAnsi" w:cstheme="minorHAnsi"/>
          <w:szCs w:val="24"/>
        </w:rPr>
      </w:pPr>
    </w:p>
    <w:p w:rsidR="00776A60" w:rsidRPr="00C91EA6" w:rsidRDefault="00776A60" w:rsidP="002F565D">
      <w:pPr>
        <w:pStyle w:val="Nagwek2"/>
      </w:pPr>
      <w:bookmarkStart w:id="63" w:name="_Toc534941453"/>
      <w:bookmarkStart w:id="64" w:name="_Toc534941484"/>
      <w:bookmarkStart w:id="65" w:name="_Toc17881263"/>
      <w:r w:rsidRPr="00C91EA6">
        <w:t>Ław</w:t>
      </w:r>
      <w:r w:rsidR="00A01BB7" w:rsidRPr="00C91EA6">
        <w:t>ki</w:t>
      </w:r>
      <w:bookmarkEnd w:id="63"/>
      <w:bookmarkEnd w:id="64"/>
      <w:bookmarkEnd w:id="65"/>
    </w:p>
    <w:p w:rsidR="00A01BB7" w:rsidRPr="00C91EA6" w:rsidRDefault="00102562" w:rsidP="005B53C8">
      <w:pPr>
        <w:pStyle w:val="Tekstpodstawowy"/>
        <w:jc w:val="both"/>
        <w:rPr>
          <w:rFonts w:asciiTheme="minorHAnsi" w:hAnsiTheme="minorHAnsi" w:cstheme="minorHAnsi"/>
          <w:szCs w:val="24"/>
        </w:rPr>
      </w:pPr>
      <w:r w:rsidRPr="00C91EA6">
        <w:rPr>
          <w:rFonts w:asciiTheme="minorHAnsi" w:hAnsiTheme="minorHAnsi" w:cstheme="minorHAnsi"/>
          <w:noProof/>
          <w:szCs w:val="24"/>
        </w:rPr>
        <w:drawing>
          <wp:anchor distT="0" distB="0" distL="114300" distR="114300" simplePos="0" relativeHeight="251657216" behindDoc="0" locked="0" layoutInCell="1" allowOverlap="1">
            <wp:simplePos x="0" y="0"/>
            <wp:positionH relativeFrom="column">
              <wp:posOffset>2630170</wp:posOffset>
            </wp:positionH>
            <wp:positionV relativeFrom="paragraph">
              <wp:posOffset>223520</wp:posOffset>
            </wp:positionV>
            <wp:extent cx="3383915" cy="1917065"/>
            <wp:effectExtent l="0" t="0" r="0" b="0"/>
            <wp:wrapSquare wrapText="bothSides"/>
            <wp:docPr id="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3915" cy="1917065"/>
                    </a:xfrm>
                    <a:prstGeom prst="rect">
                      <a:avLst/>
                    </a:prstGeom>
                    <a:noFill/>
                    <a:ln>
                      <a:noFill/>
                    </a:ln>
                  </pic:spPr>
                </pic:pic>
              </a:graphicData>
            </a:graphic>
            <wp14:sizeRelH relativeFrom="page">
              <wp14:pctWidth>0</wp14:pctWidth>
            </wp14:sizeRelH>
            <wp14:sizeRelV relativeFrom="page">
              <wp14:pctHeight>0</wp14:pctHeight>
            </wp14:sizeRelV>
          </wp:anchor>
        </w:drawing>
      </w:r>
      <w:r w:rsidR="00A01BB7" w:rsidRPr="00C91EA6">
        <w:rPr>
          <w:rFonts w:asciiTheme="minorHAnsi" w:hAnsiTheme="minorHAnsi" w:cstheme="minorHAnsi"/>
          <w:szCs w:val="24"/>
        </w:rPr>
        <w:t xml:space="preserve">W ramach inwestycji przewiduje się montaż </w:t>
      </w:r>
      <w:r w:rsidR="005B53C8" w:rsidRPr="00C91EA6">
        <w:rPr>
          <w:rFonts w:asciiTheme="minorHAnsi" w:hAnsiTheme="minorHAnsi" w:cstheme="minorHAnsi"/>
          <w:szCs w:val="24"/>
        </w:rPr>
        <w:t>1</w:t>
      </w:r>
      <w:r w:rsidR="006C3EFE" w:rsidRPr="00C91EA6">
        <w:rPr>
          <w:rFonts w:asciiTheme="minorHAnsi" w:hAnsiTheme="minorHAnsi" w:cstheme="minorHAnsi"/>
          <w:szCs w:val="24"/>
        </w:rPr>
        <w:t>1</w:t>
      </w:r>
      <w:r w:rsidR="005B53C8" w:rsidRPr="00C91EA6">
        <w:rPr>
          <w:rFonts w:asciiTheme="minorHAnsi" w:hAnsiTheme="minorHAnsi" w:cstheme="minorHAnsi"/>
          <w:szCs w:val="24"/>
        </w:rPr>
        <w:t xml:space="preserve"> na terenie Parku.</w:t>
      </w:r>
    </w:p>
    <w:p w:rsidR="00A01BB7" w:rsidRPr="00C91EA6" w:rsidRDefault="00A01BB7" w:rsidP="00A01BB7">
      <w:pPr>
        <w:pStyle w:val="Tekstpodstawowy"/>
        <w:rPr>
          <w:rFonts w:asciiTheme="minorHAnsi" w:hAnsiTheme="minorHAnsi" w:cstheme="minorHAnsi"/>
          <w:szCs w:val="24"/>
        </w:rPr>
      </w:pPr>
    </w:p>
    <w:p w:rsidR="00A01BB7" w:rsidRPr="00C91EA6" w:rsidRDefault="00A01BB7" w:rsidP="00A01BB7">
      <w:pPr>
        <w:pStyle w:val="Nagwek3"/>
        <w:spacing w:line="360" w:lineRule="auto"/>
        <w:jc w:val="both"/>
        <w:rPr>
          <w:rFonts w:asciiTheme="minorHAnsi" w:hAnsiTheme="minorHAnsi" w:cstheme="minorHAnsi"/>
          <w:szCs w:val="24"/>
        </w:rPr>
      </w:pPr>
      <w:bookmarkStart w:id="66" w:name="_Toc534941454"/>
      <w:bookmarkStart w:id="67" w:name="_Toc534941485"/>
      <w:bookmarkStart w:id="68" w:name="_Toc17881264"/>
      <w:r w:rsidRPr="00C91EA6">
        <w:rPr>
          <w:rFonts w:asciiTheme="minorHAnsi" w:hAnsiTheme="minorHAnsi" w:cstheme="minorHAnsi"/>
          <w:szCs w:val="24"/>
        </w:rPr>
        <w:t>Fundamenty</w:t>
      </w:r>
      <w:bookmarkEnd w:id="66"/>
      <w:bookmarkEnd w:id="67"/>
      <w:bookmarkEnd w:id="68"/>
    </w:p>
    <w:p w:rsidR="00A01BB7" w:rsidRPr="00C91EA6" w:rsidRDefault="00A01BB7" w:rsidP="005B53C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Fundamenty punktowe, pod podporami. Stopy fundamentowe z betonu B15 o</w:t>
      </w:r>
      <w:r w:rsidR="00DF1BA9" w:rsidRPr="00C91EA6">
        <w:rPr>
          <w:rFonts w:asciiTheme="minorHAnsi" w:hAnsiTheme="minorHAnsi" w:cstheme="minorHAnsi"/>
          <w:szCs w:val="24"/>
        </w:rPr>
        <w:t> </w:t>
      </w:r>
      <w:r w:rsidRPr="00C91EA6">
        <w:rPr>
          <w:rFonts w:asciiTheme="minorHAnsi" w:hAnsiTheme="minorHAnsi" w:cstheme="minorHAnsi"/>
          <w:szCs w:val="24"/>
        </w:rPr>
        <w:t>wymiarach 300x300x600mm. W</w:t>
      </w:r>
      <w:r w:rsidR="00DF1BA9" w:rsidRPr="00C91EA6">
        <w:rPr>
          <w:rFonts w:asciiTheme="minorHAnsi" w:hAnsiTheme="minorHAnsi" w:cstheme="minorHAnsi"/>
          <w:szCs w:val="24"/>
        </w:rPr>
        <w:t> </w:t>
      </w:r>
      <w:r w:rsidRPr="00C91EA6">
        <w:rPr>
          <w:rFonts w:asciiTheme="minorHAnsi" w:hAnsiTheme="minorHAnsi" w:cstheme="minorHAnsi"/>
          <w:szCs w:val="24"/>
        </w:rPr>
        <w:t>fundamencie należy utwierdzić stalowe łączniki (wąsy) do podpory. Ogółem należy wykonać 2 szt. ww. fundamentów punktowych dla każdej ławki.</w:t>
      </w:r>
    </w:p>
    <w:p w:rsidR="00A01BB7" w:rsidRPr="00C91EA6" w:rsidRDefault="00A01BB7" w:rsidP="005B53C8">
      <w:pPr>
        <w:pStyle w:val="Nagwek3"/>
        <w:spacing w:line="360" w:lineRule="auto"/>
        <w:jc w:val="both"/>
        <w:rPr>
          <w:rFonts w:asciiTheme="minorHAnsi" w:hAnsiTheme="minorHAnsi" w:cstheme="minorHAnsi"/>
          <w:szCs w:val="24"/>
        </w:rPr>
      </w:pPr>
      <w:bookmarkStart w:id="69" w:name="_Toc534941455"/>
      <w:bookmarkStart w:id="70" w:name="_Toc534941486"/>
      <w:bookmarkStart w:id="71" w:name="_Toc17881265"/>
      <w:r w:rsidRPr="00C91EA6">
        <w:rPr>
          <w:rFonts w:asciiTheme="minorHAnsi" w:hAnsiTheme="minorHAnsi" w:cstheme="minorHAnsi"/>
          <w:szCs w:val="24"/>
        </w:rPr>
        <w:t>Podpory</w:t>
      </w:r>
      <w:bookmarkEnd w:id="69"/>
      <w:bookmarkEnd w:id="70"/>
      <w:bookmarkEnd w:id="71"/>
    </w:p>
    <w:p w:rsidR="00A01BB7" w:rsidRPr="00C91EA6" w:rsidRDefault="00A01BB7" w:rsidP="005B53C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Wykonane z drewna sosnowego lub </w:t>
      </w:r>
      <w:r w:rsidR="005B53C8" w:rsidRPr="00C91EA6">
        <w:rPr>
          <w:rFonts w:asciiTheme="minorHAnsi" w:hAnsiTheme="minorHAnsi" w:cstheme="minorHAnsi"/>
          <w:szCs w:val="24"/>
        </w:rPr>
        <w:t>dębowego</w:t>
      </w:r>
      <w:r w:rsidRPr="00C91EA6">
        <w:rPr>
          <w:rFonts w:asciiTheme="minorHAnsi" w:hAnsiTheme="minorHAnsi" w:cstheme="minorHAnsi"/>
          <w:szCs w:val="24"/>
        </w:rPr>
        <w:t xml:space="preserve">. </w:t>
      </w:r>
      <w:r w:rsidR="005B53C8" w:rsidRPr="00C91EA6">
        <w:rPr>
          <w:rFonts w:asciiTheme="minorHAnsi" w:hAnsiTheme="minorHAnsi" w:cstheme="minorHAnsi"/>
          <w:szCs w:val="24"/>
        </w:rPr>
        <w:t>Połączone</w:t>
      </w:r>
      <w:r w:rsidRPr="00C91EA6">
        <w:rPr>
          <w:rFonts w:asciiTheme="minorHAnsi" w:hAnsiTheme="minorHAnsi" w:cstheme="minorHAnsi"/>
          <w:szCs w:val="24"/>
        </w:rPr>
        <w:t xml:space="preserve"> z fundamentem poprzez gotowe elementy stalowe (</w:t>
      </w:r>
      <w:r w:rsidR="005B53C8" w:rsidRPr="00C91EA6">
        <w:rPr>
          <w:rFonts w:asciiTheme="minorHAnsi" w:hAnsiTheme="minorHAnsi" w:cstheme="minorHAnsi"/>
          <w:szCs w:val="24"/>
        </w:rPr>
        <w:t>wąsy</w:t>
      </w:r>
      <w:r w:rsidRPr="00C91EA6">
        <w:rPr>
          <w:rFonts w:asciiTheme="minorHAnsi" w:hAnsiTheme="minorHAnsi" w:cstheme="minorHAnsi"/>
          <w:szCs w:val="24"/>
        </w:rPr>
        <w:t xml:space="preserve">) o wymiarach 10x50x500mm, przytwierdzone </w:t>
      </w:r>
      <w:r w:rsidR="005B53C8" w:rsidRPr="00C91EA6">
        <w:rPr>
          <w:rFonts w:asciiTheme="minorHAnsi" w:hAnsiTheme="minorHAnsi" w:cstheme="minorHAnsi"/>
          <w:szCs w:val="24"/>
        </w:rPr>
        <w:t>śrubami</w:t>
      </w:r>
      <w:r w:rsidRPr="00C91EA6">
        <w:rPr>
          <w:rFonts w:asciiTheme="minorHAnsi" w:hAnsiTheme="minorHAnsi" w:cstheme="minorHAnsi"/>
          <w:szCs w:val="24"/>
        </w:rPr>
        <w:t xml:space="preserve"> stalowymi. </w:t>
      </w:r>
      <w:r w:rsidR="005B53C8" w:rsidRPr="00C91EA6">
        <w:rPr>
          <w:rFonts w:asciiTheme="minorHAnsi" w:hAnsiTheme="minorHAnsi" w:cstheme="minorHAnsi"/>
          <w:szCs w:val="24"/>
        </w:rPr>
        <w:t>Łączenie</w:t>
      </w:r>
      <w:r w:rsidRPr="00C91EA6">
        <w:rPr>
          <w:rFonts w:asciiTheme="minorHAnsi" w:hAnsiTheme="minorHAnsi" w:cstheme="minorHAnsi"/>
          <w:szCs w:val="24"/>
        </w:rPr>
        <w:t xml:space="preserve"> </w:t>
      </w:r>
      <w:r w:rsidR="005B53C8" w:rsidRPr="00C91EA6">
        <w:rPr>
          <w:rFonts w:asciiTheme="minorHAnsi" w:hAnsiTheme="minorHAnsi" w:cstheme="minorHAnsi"/>
          <w:szCs w:val="24"/>
        </w:rPr>
        <w:t>podpór</w:t>
      </w:r>
      <w:r w:rsidRPr="00C91EA6">
        <w:rPr>
          <w:rFonts w:asciiTheme="minorHAnsi" w:hAnsiTheme="minorHAnsi" w:cstheme="minorHAnsi"/>
          <w:szCs w:val="24"/>
        </w:rPr>
        <w:t xml:space="preserve"> z fundamentem </w:t>
      </w:r>
      <w:r w:rsidR="005B53C8" w:rsidRPr="00C91EA6">
        <w:rPr>
          <w:rFonts w:asciiTheme="minorHAnsi" w:hAnsiTheme="minorHAnsi" w:cstheme="minorHAnsi"/>
          <w:szCs w:val="24"/>
        </w:rPr>
        <w:t>należy</w:t>
      </w:r>
      <w:r w:rsidRPr="00C91EA6">
        <w:rPr>
          <w:rFonts w:asciiTheme="minorHAnsi" w:hAnsiTheme="minorHAnsi" w:cstheme="minorHAnsi"/>
          <w:szCs w:val="24"/>
        </w:rPr>
        <w:t xml:space="preserve"> </w:t>
      </w:r>
      <w:r w:rsidR="005B53C8" w:rsidRPr="00C91EA6">
        <w:rPr>
          <w:rFonts w:asciiTheme="minorHAnsi" w:hAnsiTheme="minorHAnsi" w:cstheme="minorHAnsi"/>
          <w:szCs w:val="24"/>
        </w:rPr>
        <w:t>zamaskować</w:t>
      </w:r>
      <w:r w:rsidRPr="00C91EA6">
        <w:rPr>
          <w:rFonts w:asciiTheme="minorHAnsi" w:hAnsiTheme="minorHAnsi" w:cstheme="minorHAnsi"/>
          <w:szCs w:val="24"/>
        </w:rPr>
        <w:t xml:space="preserve"> ziemią, kamieniami lub drobnym grysem w celu </w:t>
      </w:r>
      <w:r w:rsidR="005B53C8" w:rsidRPr="00C91EA6">
        <w:rPr>
          <w:rFonts w:asciiTheme="minorHAnsi" w:hAnsiTheme="minorHAnsi" w:cstheme="minorHAnsi"/>
          <w:szCs w:val="24"/>
        </w:rPr>
        <w:t>osiągniecia</w:t>
      </w:r>
      <w:r w:rsidRPr="00C91EA6">
        <w:rPr>
          <w:rFonts w:asciiTheme="minorHAnsi" w:hAnsiTheme="minorHAnsi" w:cstheme="minorHAnsi"/>
          <w:szCs w:val="24"/>
        </w:rPr>
        <w:t xml:space="preserve"> efektu </w:t>
      </w:r>
      <w:r w:rsidR="005B53C8" w:rsidRPr="00C91EA6">
        <w:rPr>
          <w:rFonts w:asciiTheme="minorHAnsi" w:hAnsiTheme="minorHAnsi" w:cstheme="minorHAnsi"/>
          <w:szCs w:val="24"/>
        </w:rPr>
        <w:t>bezpośredniego</w:t>
      </w:r>
      <w:r w:rsidRPr="00C91EA6">
        <w:rPr>
          <w:rFonts w:asciiTheme="minorHAnsi" w:hAnsiTheme="minorHAnsi" w:cstheme="minorHAnsi"/>
          <w:szCs w:val="24"/>
        </w:rPr>
        <w:t xml:space="preserve"> osadzenia </w:t>
      </w:r>
      <w:r w:rsidR="005B53C8" w:rsidRPr="00C91EA6">
        <w:rPr>
          <w:rFonts w:asciiTheme="minorHAnsi" w:hAnsiTheme="minorHAnsi" w:cstheme="minorHAnsi"/>
          <w:szCs w:val="24"/>
        </w:rPr>
        <w:t>podpór</w:t>
      </w:r>
      <w:r w:rsidRPr="00C91EA6">
        <w:rPr>
          <w:rFonts w:asciiTheme="minorHAnsi" w:hAnsiTheme="minorHAnsi" w:cstheme="minorHAnsi"/>
          <w:szCs w:val="24"/>
        </w:rPr>
        <w:t xml:space="preserve"> w gruncie.</w:t>
      </w:r>
    </w:p>
    <w:p w:rsidR="00A01BB7" w:rsidRPr="00C91EA6" w:rsidRDefault="00A01BB7" w:rsidP="005B53C8">
      <w:pPr>
        <w:pStyle w:val="Nagwek3"/>
        <w:spacing w:line="360" w:lineRule="auto"/>
        <w:jc w:val="both"/>
        <w:rPr>
          <w:rFonts w:asciiTheme="minorHAnsi" w:hAnsiTheme="minorHAnsi" w:cstheme="minorHAnsi"/>
          <w:szCs w:val="24"/>
        </w:rPr>
      </w:pPr>
      <w:bookmarkStart w:id="72" w:name="_Toc534941456"/>
      <w:bookmarkStart w:id="73" w:name="_Toc534941487"/>
      <w:bookmarkStart w:id="74" w:name="_Toc17881266"/>
      <w:r w:rsidRPr="00C91EA6">
        <w:rPr>
          <w:rFonts w:asciiTheme="minorHAnsi" w:hAnsiTheme="minorHAnsi" w:cstheme="minorHAnsi"/>
          <w:szCs w:val="24"/>
        </w:rPr>
        <w:t>Siedzisko</w:t>
      </w:r>
      <w:bookmarkEnd w:id="72"/>
      <w:bookmarkEnd w:id="73"/>
      <w:bookmarkEnd w:id="74"/>
    </w:p>
    <w:p w:rsidR="00EF5436" w:rsidRPr="00C91EA6" w:rsidRDefault="00A01BB7" w:rsidP="005B53C8">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Wykonane z drewna sosnowego lub </w:t>
      </w:r>
      <w:r w:rsidR="005B53C8" w:rsidRPr="00C91EA6">
        <w:rPr>
          <w:rFonts w:asciiTheme="minorHAnsi" w:hAnsiTheme="minorHAnsi" w:cstheme="minorHAnsi"/>
          <w:szCs w:val="24"/>
        </w:rPr>
        <w:t>dębowego</w:t>
      </w:r>
      <w:r w:rsidRPr="00C91EA6">
        <w:rPr>
          <w:rFonts w:asciiTheme="minorHAnsi" w:hAnsiTheme="minorHAnsi" w:cstheme="minorHAnsi"/>
          <w:szCs w:val="24"/>
        </w:rPr>
        <w:t xml:space="preserve"> o wymiarach; </w:t>
      </w:r>
      <w:r w:rsidR="005B53C8" w:rsidRPr="00C91EA6">
        <w:rPr>
          <w:rFonts w:asciiTheme="minorHAnsi" w:hAnsiTheme="minorHAnsi" w:cstheme="minorHAnsi"/>
          <w:szCs w:val="24"/>
        </w:rPr>
        <w:t>długość</w:t>
      </w:r>
      <w:r w:rsidRPr="00C91EA6">
        <w:rPr>
          <w:rFonts w:asciiTheme="minorHAnsi" w:hAnsiTheme="minorHAnsi" w:cstheme="minorHAnsi"/>
          <w:szCs w:val="24"/>
        </w:rPr>
        <w:t xml:space="preserve"> 2250mm, </w:t>
      </w:r>
      <w:r w:rsidR="005B53C8" w:rsidRPr="00C91EA6">
        <w:rPr>
          <w:rFonts w:asciiTheme="minorHAnsi" w:hAnsiTheme="minorHAnsi" w:cstheme="minorHAnsi"/>
          <w:szCs w:val="24"/>
        </w:rPr>
        <w:t>szerokość</w:t>
      </w:r>
      <w:r w:rsidRPr="00C91EA6">
        <w:rPr>
          <w:rFonts w:asciiTheme="minorHAnsi" w:hAnsiTheme="minorHAnsi" w:cstheme="minorHAnsi"/>
          <w:szCs w:val="24"/>
        </w:rPr>
        <w:t xml:space="preserve"> 350-400mm, </w:t>
      </w:r>
      <w:r w:rsidR="005B53C8" w:rsidRPr="00C91EA6">
        <w:rPr>
          <w:rFonts w:asciiTheme="minorHAnsi" w:hAnsiTheme="minorHAnsi" w:cstheme="minorHAnsi"/>
          <w:szCs w:val="24"/>
        </w:rPr>
        <w:t>wysokość</w:t>
      </w:r>
      <w:r w:rsidRPr="00C91EA6">
        <w:rPr>
          <w:rFonts w:asciiTheme="minorHAnsi" w:hAnsiTheme="minorHAnsi" w:cstheme="minorHAnsi"/>
          <w:szCs w:val="24"/>
        </w:rPr>
        <w:t xml:space="preserve"> liczona od powierzchni ziemi 400-450mm.</w:t>
      </w:r>
      <w:r w:rsidR="00DF1BA9" w:rsidRPr="00C91EA6">
        <w:rPr>
          <w:rFonts w:asciiTheme="minorHAnsi" w:hAnsiTheme="minorHAnsi" w:cstheme="minorHAnsi"/>
          <w:szCs w:val="24"/>
        </w:rPr>
        <w:t xml:space="preserve"> Wyposażone w oparcie.</w:t>
      </w:r>
    </w:p>
    <w:p w:rsidR="005B53C8" w:rsidRPr="00C91EA6" w:rsidRDefault="00102562" w:rsidP="005B53C8">
      <w:pPr>
        <w:pStyle w:val="Tekstpodstawowy"/>
        <w:spacing w:line="360" w:lineRule="auto"/>
        <w:jc w:val="both"/>
        <w:rPr>
          <w:rFonts w:asciiTheme="minorHAnsi" w:hAnsiTheme="minorHAnsi" w:cstheme="minorHAnsi"/>
          <w:szCs w:val="24"/>
        </w:rPr>
      </w:pPr>
      <w:r w:rsidRPr="00C91EA6">
        <w:rPr>
          <w:rFonts w:asciiTheme="minorHAnsi" w:hAnsiTheme="minorHAnsi" w:cstheme="minorHAnsi"/>
          <w:noProof/>
          <w:szCs w:val="24"/>
        </w:rPr>
        <w:lastRenderedPageBreak/>
        <w:drawing>
          <wp:anchor distT="0" distB="0" distL="114300" distR="114300" simplePos="0" relativeHeight="251658240" behindDoc="0" locked="0" layoutInCell="1" allowOverlap="1">
            <wp:simplePos x="0" y="0"/>
            <wp:positionH relativeFrom="column">
              <wp:posOffset>1286510</wp:posOffset>
            </wp:positionH>
            <wp:positionV relativeFrom="paragraph">
              <wp:posOffset>346710</wp:posOffset>
            </wp:positionV>
            <wp:extent cx="2994025" cy="2004060"/>
            <wp:effectExtent l="0" t="0" r="0" b="0"/>
            <wp:wrapTopAndBottom/>
            <wp:docPr id="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4025" cy="200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DF1BA9" w:rsidRPr="00C91EA6">
        <w:rPr>
          <w:rFonts w:asciiTheme="minorHAnsi" w:hAnsiTheme="minorHAnsi" w:cstheme="minorHAnsi"/>
          <w:szCs w:val="24"/>
        </w:rPr>
        <w:t>Alternatywne rozwiązani</w:t>
      </w:r>
      <w:r w:rsidR="008B3006" w:rsidRPr="00C91EA6">
        <w:rPr>
          <w:rFonts w:asciiTheme="minorHAnsi" w:hAnsiTheme="minorHAnsi" w:cstheme="minorHAnsi"/>
          <w:szCs w:val="24"/>
        </w:rPr>
        <w:t>e</w:t>
      </w:r>
      <w:r w:rsidR="00DF1BA9" w:rsidRPr="00C91EA6">
        <w:rPr>
          <w:rFonts w:asciiTheme="minorHAnsi" w:hAnsiTheme="minorHAnsi" w:cstheme="minorHAnsi"/>
          <w:szCs w:val="24"/>
        </w:rPr>
        <w:t xml:space="preserve">: </w:t>
      </w:r>
    </w:p>
    <w:p w:rsidR="00DF1BA9" w:rsidRDefault="00DF1BA9" w:rsidP="005B53C8">
      <w:pPr>
        <w:pStyle w:val="Tekstpodstawowy"/>
        <w:spacing w:line="360" w:lineRule="auto"/>
        <w:jc w:val="both"/>
        <w:rPr>
          <w:rFonts w:asciiTheme="minorHAnsi" w:hAnsiTheme="minorHAnsi" w:cstheme="minorHAnsi"/>
          <w:szCs w:val="24"/>
        </w:rPr>
      </w:pPr>
    </w:p>
    <w:p w:rsidR="00C91EA6" w:rsidRPr="00C91EA6" w:rsidRDefault="00C91EA6" w:rsidP="005B53C8">
      <w:pPr>
        <w:pStyle w:val="Tekstpodstawowy"/>
        <w:spacing w:line="360" w:lineRule="auto"/>
        <w:jc w:val="both"/>
        <w:rPr>
          <w:rFonts w:asciiTheme="minorHAnsi" w:hAnsiTheme="minorHAnsi" w:cstheme="minorHAnsi"/>
          <w:szCs w:val="24"/>
        </w:rPr>
      </w:pPr>
    </w:p>
    <w:p w:rsidR="00A328D2" w:rsidRPr="00C91EA6" w:rsidRDefault="00A328D2" w:rsidP="002F565D">
      <w:pPr>
        <w:pStyle w:val="Nagwek2"/>
      </w:pPr>
      <w:bookmarkStart w:id="75" w:name="_Toc534941457"/>
      <w:bookmarkStart w:id="76" w:name="_Toc534941488"/>
      <w:bookmarkStart w:id="77" w:name="_Toc17881267"/>
      <w:r w:rsidRPr="00C91EA6">
        <w:t>Kosze na śmieci.</w:t>
      </w:r>
      <w:bookmarkEnd w:id="75"/>
      <w:bookmarkEnd w:id="76"/>
      <w:bookmarkEnd w:id="77"/>
    </w:p>
    <w:p w:rsidR="00A328D2" w:rsidRPr="00C91EA6" w:rsidRDefault="00102562" w:rsidP="00F94571">
      <w:pPr>
        <w:pStyle w:val="Tekstpodstawowy"/>
        <w:spacing w:line="360" w:lineRule="auto"/>
        <w:rPr>
          <w:rFonts w:asciiTheme="minorHAnsi" w:hAnsiTheme="minorHAnsi" w:cstheme="minorHAnsi"/>
          <w:szCs w:val="24"/>
        </w:rPr>
      </w:pPr>
      <w:r w:rsidRPr="00C91EA6">
        <w:rPr>
          <w:rFonts w:asciiTheme="minorHAnsi" w:hAnsiTheme="minorHAnsi" w:cstheme="minorHAnsi"/>
          <w:noProof/>
          <w:szCs w:val="24"/>
        </w:rPr>
        <w:drawing>
          <wp:anchor distT="0" distB="0" distL="114300" distR="114300" simplePos="0" relativeHeight="251659264" behindDoc="0" locked="0" layoutInCell="1" allowOverlap="1">
            <wp:simplePos x="0" y="0"/>
            <wp:positionH relativeFrom="column">
              <wp:posOffset>2546985</wp:posOffset>
            </wp:positionH>
            <wp:positionV relativeFrom="paragraph">
              <wp:posOffset>66675</wp:posOffset>
            </wp:positionV>
            <wp:extent cx="3074035" cy="2327275"/>
            <wp:effectExtent l="0" t="0" r="0" b="0"/>
            <wp:wrapSquare wrapText="bothSides"/>
            <wp:docPr id="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4035" cy="2327275"/>
                    </a:xfrm>
                    <a:prstGeom prst="rect">
                      <a:avLst/>
                    </a:prstGeom>
                    <a:noFill/>
                    <a:ln>
                      <a:noFill/>
                    </a:ln>
                  </pic:spPr>
                </pic:pic>
              </a:graphicData>
            </a:graphic>
            <wp14:sizeRelH relativeFrom="page">
              <wp14:pctWidth>0</wp14:pctWidth>
            </wp14:sizeRelH>
            <wp14:sizeRelV relativeFrom="page">
              <wp14:pctHeight>0</wp14:pctHeight>
            </wp14:sizeRelV>
          </wp:anchor>
        </w:drawing>
      </w:r>
      <w:r w:rsidR="00EF5436" w:rsidRPr="00C91EA6">
        <w:rPr>
          <w:rFonts w:asciiTheme="minorHAnsi" w:hAnsiTheme="minorHAnsi" w:cstheme="minorHAnsi"/>
          <w:szCs w:val="24"/>
        </w:rPr>
        <w:t xml:space="preserve">Na terenie parku przewidziano 11 koszy o poj. 50l. </w:t>
      </w:r>
    </w:p>
    <w:p w:rsidR="00EF5436" w:rsidRPr="00C91EA6" w:rsidRDefault="00EF5436"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Pojemność: 50l</w:t>
      </w:r>
    </w:p>
    <w:p w:rsidR="00EF5436" w:rsidRPr="00C91EA6" w:rsidRDefault="00EF5436"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 xml:space="preserve">Wymiary: 41 cm x 60 cm x 90 cm </w:t>
      </w:r>
    </w:p>
    <w:p w:rsidR="00EF5436" w:rsidRPr="00C91EA6" w:rsidRDefault="00EF5436"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Waga: ok. 18 kg</w:t>
      </w:r>
    </w:p>
    <w:p w:rsidR="00EF5436" w:rsidRPr="00C91EA6" w:rsidRDefault="00EF5436"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Materiał: drewno</w:t>
      </w:r>
    </w:p>
    <w:p w:rsidR="00C91EA6" w:rsidRDefault="009050AB" w:rsidP="00F94571">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br w:type="page"/>
      </w:r>
      <w:r w:rsidR="00EF5436" w:rsidRPr="00C91EA6">
        <w:rPr>
          <w:rFonts w:asciiTheme="minorHAnsi" w:hAnsiTheme="minorHAnsi" w:cstheme="minorHAnsi"/>
          <w:szCs w:val="24"/>
        </w:rPr>
        <w:lastRenderedPageBreak/>
        <w:t>Dodatkowo</w:t>
      </w:r>
      <w:r w:rsidR="00313E8C" w:rsidRPr="00C91EA6">
        <w:rPr>
          <w:rFonts w:asciiTheme="minorHAnsi" w:hAnsiTheme="minorHAnsi" w:cstheme="minorHAnsi"/>
          <w:szCs w:val="24"/>
        </w:rPr>
        <w:t>,</w:t>
      </w:r>
      <w:r w:rsidR="00EF5436" w:rsidRPr="00C91EA6">
        <w:rPr>
          <w:rFonts w:asciiTheme="minorHAnsi" w:hAnsiTheme="minorHAnsi" w:cstheme="minorHAnsi"/>
          <w:szCs w:val="24"/>
        </w:rPr>
        <w:t xml:space="preserve"> przy parkingu przewiduje się</w:t>
      </w:r>
      <w:r w:rsidR="00995702" w:rsidRPr="00C91EA6">
        <w:rPr>
          <w:rFonts w:asciiTheme="minorHAnsi" w:hAnsiTheme="minorHAnsi" w:cstheme="minorHAnsi"/>
          <w:szCs w:val="24"/>
        </w:rPr>
        <w:t xml:space="preserve"> </w:t>
      </w:r>
      <w:r w:rsidR="00313E8C" w:rsidRPr="00C91EA6">
        <w:rPr>
          <w:rFonts w:asciiTheme="minorHAnsi" w:hAnsiTheme="minorHAnsi" w:cstheme="minorHAnsi"/>
          <w:szCs w:val="24"/>
        </w:rPr>
        <w:t xml:space="preserve">3 </w:t>
      </w:r>
    </w:p>
    <w:p w:rsidR="00C91EA6" w:rsidRDefault="00C91EA6" w:rsidP="00F94571">
      <w:pPr>
        <w:pStyle w:val="Tekstpodstawowy"/>
        <w:spacing w:line="360" w:lineRule="auto"/>
        <w:rPr>
          <w:rFonts w:asciiTheme="minorHAnsi" w:hAnsiTheme="minorHAnsi" w:cstheme="minorHAnsi"/>
          <w:szCs w:val="24"/>
        </w:rPr>
      </w:pPr>
    </w:p>
    <w:p w:rsidR="00EF5436" w:rsidRPr="00C91EA6" w:rsidRDefault="00995702" w:rsidP="00F94571">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pojemniki do segregacji zewnętrznej</w:t>
      </w:r>
      <w:r w:rsidR="008B3006" w:rsidRPr="00C91EA6">
        <w:rPr>
          <w:rFonts w:asciiTheme="minorHAnsi" w:hAnsiTheme="minorHAnsi" w:cstheme="minorHAnsi"/>
          <w:szCs w:val="24"/>
        </w:rPr>
        <w:t xml:space="preserve"> w odpowiednich kolorach</w:t>
      </w:r>
    </w:p>
    <w:p w:rsidR="00A8570C" w:rsidRPr="00C91EA6" w:rsidRDefault="00A8570C"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objętość kontenerów wynosi 1100 litrów</w:t>
      </w:r>
    </w:p>
    <w:p w:rsidR="00A8570C" w:rsidRPr="00C91EA6" w:rsidRDefault="00A8570C"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podwozie z blokadą kół</w:t>
      </w:r>
    </w:p>
    <w:p w:rsidR="00A8570C" w:rsidRPr="00C91EA6" w:rsidRDefault="00A8570C"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kurek wylotowy w dnie pojemnika</w:t>
      </w:r>
    </w:p>
    <w:p w:rsidR="00A8570C" w:rsidRPr="00C91EA6" w:rsidRDefault="00A8570C" w:rsidP="00A8570C">
      <w:pPr>
        <w:pStyle w:val="Tekstpodstawowy"/>
        <w:numPr>
          <w:ilvl w:val="0"/>
          <w:numId w:val="9"/>
        </w:numPr>
        <w:tabs>
          <w:tab w:val="clear" w:pos="720"/>
        </w:tabs>
        <w:spacing w:line="360" w:lineRule="auto"/>
        <w:ind w:left="357" w:hanging="357"/>
        <w:rPr>
          <w:rFonts w:asciiTheme="minorHAnsi" w:hAnsiTheme="minorHAnsi" w:cstheme="minorHAnsi"/>
          <w:szCs w:val="24"/>
        </w:rPr>
      </w:pPr>
      <w:r w:rsidRPr="00C91EA6">
        <w:rPr>
          <w:rFonts w:asciiTheme="minorHAnsi" w:hAnsiTheme="minorHAnsi" w:cstheme="minorHAnsi"/>
          <w:szCs w:val="24"/>
        </w:rPr>
        <w:t>materiał: stabilny polietyle</w:t>
      </w:r>
      <w:r w:rsidR="00701445" w:rsidRPr="00C91EA6">
        <w:rPr>
          <w:rFonts w:asciiTheme="minorHAnsi" w:hAnsiTheme="minorHAnsi" w:cstheme="minorHAnsi"/>
          <w:szCs w:val="24"/>
        </w:rPr>
        <w:t>n</w:t>
      </w:r>
      <w:r w:rsidRPr="00C91EA6">
        <w:rPr>
          <w:rFonts w:asciiTheme="minorHAnsi" w:hAnsiTheme="minorHAnsi" w:cstheme="minorHAnsi"/>
          <w:szCs w:val="24"/>
        </w:rPr>
        <w:t xml:space="preserve"> niskociśnieniow</w:t>
      </w:r>
      <w:r w:rsidR="00701445" w:rsidRPr="00C91EA6">
        <w:rPr>
          <w:rFonts w:asciiTheme="minorHAnsi" w:hAnsiTheme="minorHAnsi" w:cstheme="minorHAnsi"/>
          <w:szCs w:val="24"/>
        </w:rPr>
        <w:t>y</w:t>
      </w:r>
    </w:p>
    <w:p w:rsidR="00313E8C" w:rsidRPr="00C91EA6" w:rsidRDefault="00313E8C" w:rsidP="00F94571">
      <w:pPr>
        <w:pStyle w:val="Tekstpodstawowy"/>
        <w:spacing w:line="360" w:lineRule="auto"/>
        <w:rPr>
          <w:rFonts w:asciiTheme="minorHAnsi" w:hAnsiTheme="minorHAnsi" w:cstheme="minorHAnsi"/>
          <w:szCs w:val="24"/>
        </w:rPr>
      </w:pPr>
    </w:p>
    <w:p w:rsidR="00995702" w:rsidRDefault="00995702"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r w:rsidRPr="00C91EA6">
        <w:rPr>
          <w:rFonts w:asciiTheme="minorHAnsi" w:hAnsiTheme="minorHAnsi" w:cstheme="minorHAnsi"/>
          <w:noProof/>
          <w:szCs w:val="24"/>
        </w:rPr>
        <w:drawing>
          <wp:anchor distT="0" distB="0" distL="114300" distR="114300" simplePos="0" relativeHeight="251660288" behindDoc="0" locked="0" layoutInCell="1" allowOverlap="1">
            <wp:simplePos x="0" y="0"/>
            <wp:positionH relativeFrom="column">
              <wp:posOffset>1504315</wp:posOffset>
            </wp:positionH>
            <wp:positionV relativeFrom="paragraph">
              <wp:posOffset>64135</wp:posOffset>
            </wp:positionV>
            <wp:extent cx="2780030" cy="2840990"/>
            <wp:effectExtent l="0" t="0" r="0" b="0"/>
            <wp:wrapSquare wrapText="bothSides"/>
            <wp:docPr id="3"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0030" cy="2840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Default="00C91EA6" w:rsidP="00F94571">
      <w:pPr>
        <w:pStyle w:val="Tekstpodstawowy"/>
        <w:spacing w:line="360" w:lineRule="auto"/>
        <w:rPr>
          <w:rFonts w:asciiTheme="minorHAnsi" w:hAnsiTheme="minorHAnsi" w:cstheme="minorHAnsi"/>
          <w:szCs w:val="24"/>
        </w:rPr>
      </w:pPr>
    </w:p>
    <w:p w:rsidR="00C91EA6" w:rsidRPr="00C91EA6" w:rsidRDefault="00C91EA6" w:rsidP="00F94571">
      <w:pPr>
        <w:pStyle w:val="Tekstpodstawowy"/>
        <w:spacing w:line="360" w:lineRule="auto"/>
        <w:rPr>
          <w:rFonts w:asciiTheme="minorHAnsi" w:hAnsiTheme="minorHAnsi" w:cstheme="minorHAnsi"/>
          <w:szCs w:val="24"/>
        </w:rPr>
      </w:pPr>
    </w:p>
    <w:p w:rsidR="00EF5436" w:rsidRPr="00C91EA6" w:rsidRDefault="00EF5436" w:rsidP="00F94571">
      <w:pPr>
        <w:pStyle w:val="Tekstpodstawowy"/>
        <w:spacing w:line="360" w:lineRule="auto"/>
        <w:rPr>
          <w:rFonts w:asciiTheme="minorHAnsi" w:hAnsiTheme="minorHAnsi" w:cstheme="minorHAnsi"/>
          <w:szCs w:val="24"/>
        </w:rPr>
      </w:pPr>
    </w:p>
    <w:p w:rsidR="00A328D2" w:rsidRPr="00C91EA6" w:rsidRDefault="00A328D2" w:rsidP="002F565D">
      <w:pPr>
        <w:pStyle w:val="Nagwek2"/>
      </w:pPr>
      <w:bookmarkStart w:id="78" w:name="_Toc534941458"/>
      <w:bookmarkStart w:id="79" w:name="_Toc534941489"/>
      <w:bookmarkStart w:id="80" w:name="_Toc17881268"/>
      <w:r w:rsidRPr="00C91EA6">
        <w:lastRenderedPageBreak/>
        <w:t>Stojaki na rowery</w:t>
      </w:r>
      <w:bookmarkEnd w:id="78"/>
      <w:bookmarkEnd w:id="79"/>
      <w:bookmarkEnd w:id="80"/>
    </w:p>
    <w:p w:rsidR="008205DE" w:rsidRPr="00C91EA6" w:rsidRDefault="00EF4247" w:rsidP="00F94571">
      <w:pPr>
        <w:pStyle w:val="Tekstpodstawowy"/>
        <w:spacing w:line="360" w:lineRule="auto"/>
        <w:jc w:val="both"/>
        <w:rPr>
          <w:rFonts w:asciiTheme="minorHAnsi" w:hAnsiTheme="minorHAnsi" w:cstheme="minorHAnsi"/>
          <w:szCs w:val="24"/>
        </w:rPr>
      </w:pPr>
      <w:r w:rsidRPr="00C91EA6">
        <w:rPr>
          <w:rFonts w:asciiTheme="minorHAnsi" w:hAnsiTheme="minorHAnsi" w:cstheme="minorHAnsi"/>
          <w:szCs w:val="24"/>
        </w:rPr>
        <w:t xml:space="preserve">Przewidziano ustawienie </w:t>
      </w:r>
      <w:r w:rsidR="00995702" w:rsidRPr="00C91EA6">
        <w:rPr>
          <w:rFonts w:asciiTheme="minorHAnsi" w:hAnsiTheme="minorHAnsi" w:cstheme="minorHAnsi"/>
          <w:szCs w:val="24"/>
        </w:rPr>
        <w:t>13 stojaków</w:t>
      </w:r>
      <w:r w:rsidR="00701445" w:rsidRPr="00C91EA6">
        <w:rPr>
          <w:rFonts w:asciiTheme="minorHAnsi" w:hAnsiTheme="minorHAnsi" w:cstheme="minorHAnsi"/>
          <w:szCs w:val="24"/>
        </w:rPr>
        <w:t>,</w:t>
      </w:r>
      <w:r w:rsidR="00995702" w:rsidRPr="00C91EA6">
        <w:rPr>
          <w:rFonts w:asciiTheme="minorHAnsi" w:hAnsiTheme="minorHAnsi" w:cstheme="minorHAnsi"/>
          <w:szCs w:val="24"/>
        </w:rPr>
        <w:t xml:space="preserve"> </w:t>
      </w:r>
      <w:r w:rsidRPr="00C91EA6">
        <w:rPr>
          <w:rFonts w:asciiTheme="minorHAnsi" w:hAnsiTheme="minorHAnsi" w:cstheme="minorHAnsi"/>
          <w:szCs w:val="24"/>
        </w:rPr>
        <w:t xml:space="preserve">z mocowaniem </w:t>
      </w:r>
      <w:r w:rsidR="00995702" w:rsidRPr="00C91EA6">
        <w:rPr>
          <w:rFonts w:asciiTheme="minorHAnsi" w:hAnsiTheme="minorHAnsi" w:cstheme="minorHAnsi"/>
          <w:szCs w:val="24"/>
        </w:rPr>
        <w:t>dla 6 rowerów</w:t>
      </w:r>
      <w:r w:rsidR="00701445" w:rsidRPr="00C91EA6">
        <w:rPr>
          <w:rFonts w:asciiTheme="minorHAnsi" w:hAnsiTheme="minorHAnsi" w:cstheme="minorHAnsi"/>
          <w:szCs w:val="24"/>
        </w:rPr>
        <w:t xml:space="preserve"> ka</w:t>
      </w:r>
      <w:r w:rsidR="00022F2A" w:rsidRPr="00C91EA6">
        <w:rPr>
          <w:rFonts w:asciiTheme="minorHAnsi" w:hAnsiTheme="minorHAnsi" w:cstheme="minorHAnsi"/>
          <w:szCs w:val="24"/>
        </w:rPr>
        <w:t>żdy.</w:t>
      </w:r>
      <w:r w:rsidR="008205DE" w:rsidRPr="00C91EA6">
        <w:rPr>
          <w:rFonts w:asciiTheme="minorHAnsi" w:hAnsiTheme="minorHAnsi" w:cstheme="minorHAnsi"/>
          <w:szCs w:val="24"/>
        </w:rPr>
        <w:t xml:space="preserve"> </w:t>
      </w:r>
    </w:p>
    <w:p w:rsidR="008205DE" w:rsidRPr="00C91EA6" w:rsidRDefault="00102562" w:rsidP="00F94571">
      <w:pPr>
        <w:pStyle w:val="Tekstpodstawowy"/>
        <w:spacing w:line="360" w:lineRule="auto"/>
        <w:rPr>
          <w:rFonts w:asciiTheme="minorHAnsi" w:hAnsiTheme="minorHAnsi" w:cstheme="minorHAnsi"/>
          <w:szCs w:val="24"/>
        </w:rPr>
      </w:pPr>
      <w:r w:rsidRPr="00C91EA6">
        <w:rPr>
          <w:rFonts w:asciiTheme="minorHAnsi" w:hAnsiTheme="minorHAnsi" w:cstheme="minorHAnsi"/>
          <w:noProof/>
          <w:szCs w:val="24"/>
        </w:rPr>
        <w:drawing>
          <wp:anchor distT="0" distB="0" distL="114300" distR="114300" simplePos="0" relativeHeight="251661312" behindDoc="0" locked="0" layoutInCell="1" allowOverlap="1">
            <wp:simplePos x="0" y="0"/>
            <wp:positionH relativeFrom="column">
              <wp:posOffset>631825</wp:posOffset>
            </wp:positionH>
            <wp:positionV relativeFrom="paragraph">
              <wp:posOffset>423545</wp:posOffset>
            </wp:positionV>
            <wp:extent cx="3931920" cy="2407920"/>
            <wp:effectExtent l="0" t="0" r="0" b="0"/>
            <wp:wrapTopAndBottom/>
            <wp:docPr id="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31920" cy="2407920"/>
                    </a:xfrm>
                    <a:prstGeom prst="rect">
                      <a:avLst/>
                    </a:prstGeom>
                    <a:noFill/>
                    <a:ln>
                      <a:noFill/>
                    </a:ln>
                  </pic:spPr>
                </pic:pic>
              </a:graphicData>
            </a:graphic>
            <wp14:sizeRelH relativeFrom="page">
              <wp14:pctWidth>0</wp14:pctWidth>
            </wp14:sizeRelH>
            <wp14:sizeRelV relativeFrom="page">
              <wp14:pctHeight>0</wp14:pctHeight>
            </wp14:sizeRelV>
          </wp:anchor>
        </w:drawing>
      </w:r>
      <w:r w:rsidR="00995702" w:rsidRPr="00C91EA6">
        <w:rPr>
          <w:rFonts w:asciiTheme="minorHAnsi" w:hAnsiTheme="minorHAnsi" w:cstheme="minorHAnsi"/>
          <w:szCs w:val="24"/>
        </w:rPr>
        <w:t xml:space="preserve">Stojaki wykonać z bali drewnianych </w:t>
      </w:r>
      <w:r w:rsidR="00022F2A" w:rsidRPr="00C91EA6">
        <w:rPr>
          <w:rFonts w:asciiTheme="minorHAnsi" w:hAnsiTheme="minorHAnsi" w:cstheme="minorHAnsi"/>
          <w:szCs w:val="24"/>
        </w:rPr>
        <w:t>impregnowanych,</w:t>
      </w:r>
      <w:r w:rsidR="00995702" w:rsidRPr="00C91EA6">
        <w:rPr>
          <w:rFonts w:asciiTheme="minorHAnsi" w:hAnsiTheme="minorHAnsi" w:cstheme="minorHAnsi"/>
          <w:szCs w:val="24"/>
        </w:rPr>
        <w:t xml:space="preserve"> o średnicy bala 60cm </w:t>
      </w:r>
    </w:p>
    <w:p w:rsidR="000C50E9" w:rsidRPr="00C91EA6" w:rsidRDefault="000C50E9" w:rsidP="00F94571">
      <w:pPr>
        <w:widowControl/>
        <w:suppressAutoHyphens w:val="0"/>
        <w:overflowPunct/>
        <w:autoSpaceDE/>
        <w:spacing w:line="360" w:lineRule="auto"/>
        <w:rPr>
          <w:rFonts w:asciiTheme="minorHAnsi" w:hAnsiTheme="minorHAnsi" w:cstheme="minorHAnsi"/>
          <w:szCs w:val="24"/>
        </w:rPr>
      </w:pPr>
    </w:p>
    <w:p w:rsidR="00022F2A" w:rsidRPr="00C91EA6" w:rsidRDefault="00022F2A" w:rsidP="00F94571">
      <w:pPr>
        <w:widowControl/>
        <w:suppressAutoHyphens w:val="0"/>
        <w:overflowPunct/>
        <w:autoSpaceDE/>
        <w:spacing w:line="360" w:lineRule="auto"/>
        <w:rPr>
          <w:rFonts w:asciiTheme="minorHAnsi" w:hAnsiTheme="minorHAnsi" w:cstheme="minorHAnsi"/>
          <w:szCs w:val="24"/>
        </w:rPr>
      </w:pPr>
    </w:p>
    <w:p w:rsidR="006B1162" w:rsidRPr="00C91EA6" w:rsidRDefault="006B1162" w:rsidP="00022F2A">
      <w:pPr>
        <w:spacing w:line="360" w:lineRule="auto"/>
        <w:jc w:val="both"/>
        <w:rPr>
          <w:rFonts w:asciiTheme="minorHAnsi" w:hAnsiTheme="minorHAnsi" w:cstheme="minorHAnsi"/>
          <w:szCs w:val="24"/>
        </w:rPr>
      </w:pPr>
    </w:p>
    <w:p w:rsidR="00022F2A" w:rsidRPr="00C91EA6" w:rsidRDefault="00022F2A" w:rsidP="00022F2A">
      <w:pPr>
        <w:spacing w:line="360" w:lineRule="auto"/>
        <w:jc w:val="both"/>
        <w:rPr>
          <w:rFonts w:asciiTheme="minorHAnsi" w:hAnsiTheme="minorHAnsi" w:cstheme="minorHAnsi"/>
          <w:szCs w:val="24"/>
        </w:rPr>
      </w:pPr>
      <w:r w:rsidRPr="00C91EA6">
        <w:rPr>
          <w:rFonts w:asciiTheme="minorHAnsi" w:hAnsiTheme="minorHAnsi" w:cstheme="minorHAnsi"/>
          <w:szCs w:val="24"/>
        </w:rPr>
        <w:t xml:space="preserve">Wszystkie ww. elementy drewniane należy zabezpieczyć i zakonserwować przeciwgrzybicznie i przeciwwilgociowo dwukrotną warstwą lakieru do drewna typu </w:t>
      </w:r>
      <w:proofErr w:type="spellStart"/>
      <w:r w:rsidRPr="00C91EA6">
        <w:rPr>
          <w:rFonts w:asciiTheme="minorHAnsi" w:hAnsiTheme="minorHAnsi" w:cstheme="minorHAnsi"/>
          <w:szCs w:val="24"/>
        </w:rPr>
        <w:t>Drewnochron</w:t>
      </w:r>
      <w:proofErr w:type="spellEnd"/>
      <w:r w:rsidRPr="00C91EA6">
        <w:rPr>
          <w:rFonts w:asciiTheme="minorHAnsi" w:hAnsiTheme="minorHAnsi" w:cstheme="minorHAnsi"/>
          <w:szCs w:val="24"/>
        </w:rPr>
        <w:t xml:space="preserve"> oraz ciemnobrązową farbą olejną. Dopuszcza się także alternatywny sposób zabezpieczenia elementów drewnianych </w:t>
      </w:r>
      <w:proofErr w:type="spellStart"/>
      <w:r w:rsidRPr="00C91EA6">
        <w:rPr>
          <w:rFonts w:asciiTheme="minorHAnsi" w:hAnsiTheme="minorHAnsi" w:cstheme="minorHAnsi"/>
          <w:szCs w:val="24"/>
        </w:rPr>
        <w:t>głębokopenetrującym</w:t>
      </w:r>
      <w:proofErr w:type="spellEnd"/>
      <w:r w:rsidRPr="00C91EA6">
        <w:rPr>
          <w:rFonts w:asciiTheme="minorHAnsi" w:hAnsiTheme="minorHAnsi" w:cstheme="minorHAnsi"/>
          <w:szCs w:val="24"/>
        </w:rPr>
        <w:t xml:space="preserve"> impregnatem oraz dwukrotne pomalowanie </w:t>
      </w:r>
      <w:proofErr w:type="spellStart"/>
      <w:r w:rsidRPr="00C91EA6">
        <w:rPr>
          <w:rFonts w:asciiTheme="minorHAnsi" w:hAnsiTheme="minorHAnsi" w:cstheme="minorHAnsi"/>
          <w:szCs w:val="24"/>
        </w:rPr>
        <w:t>lakierobejcą</w:t>
      </w:r>
      <w:proofErr w:type="spellEnd"/>
      <w:r w:rsidRPr="00C91EA6">
        <w:rPr>
          <w:rFonts w:asciiTheme="minorHAnsi" w:hAnsiTheme="minorHAnsi" w:cstheme="minorHAnsi"/>
          <w:szCs w:val="24"/>
        </w:rPr>
        <w:t xml:space="preserve"> w kolorze ciemnobrązowym. </w:t>
      </w:r>
    </w:p>
    <w:p w:rsidR="00022F2A" w:rsidRDefault="00022F2A" w:rsidP="00022F2A">
      <w:pPr>
        <w:spacing w:line="360" w:lineRule="auto"/>
        <w:jc w:val="both"/>
        <w:rPr>
          <w:rFonts w:asciiTheme="minorHAnsi" w:hAnsiTheme="minorHAnsi" w:cstheme="minorHAnsi"/>
          <w:szCs w:val="24"/>
        </w:rPr>
      </w:pPr>
      <w:r w:rsidRPr="00C91EA6">
        <w:rPr>
          <w:rFonts w:asciiTheme="minorHAnsi" w:hAnsiTheme="minorHAnsi" w:cstheme="minorHAnsi"/>
          <w:szCs w:val="24"/>
        </w:rPr>
        <w:t>Elementy metalowe należy zabezpieczyć warstwą lakieru antykorozyjnego.</w:t>
      </w:r>
    </w:p>
    <w:p w:rsidR="00C91EA6" w:rsidRPr="00C91EA6" w:rsidRDefault="00C91EA6" w:rsidP="00022F2A">
      <w:pPr>
        <w:spacing w:line="360" w:lineRule="auto"/>
        <w:jc w:val="both"/>
        <w:rPr>
          <w:rFonts w:asciiTheme="minorHAnsi" w:hAnsiTheme="minorHAnsi" w:cstheme="minorHAnsi"/>
          <w:szCs w:val="24"/>
        </w:rPr>
      </w:pPr>
    </w:p>
    <w:p w:rsidR="00C62A0D" w:rsidRPr="00C91EA6" w:rsidRDefault="00022F2A" w:rsidP="002F565D">
      <w:pPr>
        <w:pStyle w:val="Nagwek2"/>
        <w:numPr>
          <w:ilvl w:val="0"/>
          <w:numId w:val="0"/>
        </w:numPr>
        <w:ind w:left="431"/>
      </w:pPr>
      <w:r w:rsidRPr="00C91EA6">
        <w:br w:type="page"/>
      </w:r>
      <w:r w:rsidR="006B1162" w:rsidRPr="00C91EA6">
        <w:lastRenderedPageBreak/>
        <w:t xml:space="preserve"> </w:t>
      </w:r>
    </w:p>
    <w:p w:rsidR="00AA3979" w:rsidRPr="00C91EA6" w:rsidRDefault="00B16001" w:rsidP="002F565D">
      <w:pPr>
        <w:pStyle w:val="Nagwek1"/>
      </w:pPr>
      <w:bookmarkStart w:id="81" w:name="_Toc534941462"/>
      <w:bookmarkStart w:id="82" w:name="_Toc534941493"/>
      <w:bookmarkStart w:id="83" w:name="_Toc17881269"/>
      <w:r w:rsidRPr="00C91EA6">
        <w:t>INFORMACJE I DANE O CHARAKTERZE I CECHACH ISTNIEJĄCYCH I</w:t>
      </w:r>
      <w:r w:rsidR="006B1162" w:rsidRPr="00C91EA6">
        <w:t> </w:t>
      </w:r>
      <w:r w:rsidRPr="00C91EA6">
        <w:t>PRZEWIDYWANYCH ZAGROŻEŃ DLA ŚRODOWISKA</w:t>
      </w:r>
      <w:bookmarkEnd w:id="81"/>
      <w:bookmarkEnd w:id="82"/>
      <w:bookmarkEnd w:id="83"/>
      <w:r w:rsidRPr="00C91EA6">
        <w:t xml:space="preserve"> </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 xml:space="preserve">Przedmiotowe przedsięwzięcie, zgodnie z Rozporządzeniem Rady Ministrów z dnia 9 listopada 2010r w sprawie określania rodzajów przedsięwzięć mogących znacząco oddziaływać na środowisko oraz szczegółowych uwarunkowań związanych z kwalifikowaniem przedsięwzięcia do sporządzania raportu oddziaływania na środowisko, którego realizacja wymaga uzyskania decyzji o środowiskowych uwarunkowaniach pod kątem uwarunkowań związanych z kwalifikowaniem przedsięwzięcia do przeprowadzenia oceny oddziaływania na środowisko stwierdzono, że inwestycja nie została wymieniona w katalogi inwestycji oddziaływujących lub mogących potencjalnie wpływać na środowisko. </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 xml:space="preserve">Park znajduje poza obszarami przyrodniczymi, chronionymi na podstawie ustawy o ochronie przyrody. Park sąsiaduje bezpośrednio z Obszarem Chronionego Krajobrazu Jezior </w:t>
      </w:r>
      <w:proofErr w:type="spellStart"/>
      <w:r w:rsidRPr="00C91EA6">
        <w:rPr>
          <w:rFonts w:asciiTheme="minorHAnsi" w:hAnsiTheme="minorHAnsi" w:cstheme="minorHAnsi"/>
          <w:szCs w:val="24"/>
        </w:rPr>
        <w:t>Legińsko</w:t>
      </w:r>
      <w:proofErr w:type="spellEnd"/>
      <w:r w:rsidRPr="00C91EA6">
        <w:rPr>
          <w:rFonts w:asciiTheme="minorHAnsi" w:hAnsiTheme="minorHAnsi" w:cstheme="minorHAnsi"/>
          <w:szCs w:val="24"/>
        </w:rPr>
        <w:t xml:space="preserve">-Mrągowskich. W odległości ok. 4,5 km na zachód położony jest rezerwat Gązwa, a ok. 4 km w tym samym kierunku jest obszar Natura 2000 Gązwa (PLH280011). </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Zgodnie z opracowaną opinią przyrodniczą do projektu OCHRONA RÓŻNORODNOŚCI BIOLOGICZNEJ PARKU IM. JULIUSZA SŁOWACKIEGO W MRĄGOWIE, obejmującej inwentaryzację przyrodniczą i dendrologiczną, przebieg ścieżek będzie odbywał się w zróżnicowanym terenie z licznymi wzniesieniami oraz zagłębieniami terenu, które często przyjmują formę bagienek lub krótkotrwałych zastoisk wody. Teren ten pokryty jest różnymi typami lasu:</w:t>
      </w:r>
    </w:p>
    <w:p w:rsidR="002E1ACB" w:rsidRPr="00C91EA6" w:rsidRDefault="002E1ACB" w:rsidP="002E1ACB">
      <w:pPr>
        <w:pStyle w:val="Tekstpodstawowy"/>
        <w:numPr>
          <w:ilvl w:val="0"/>
          <w:numId w:val="27"/>
        </w:numPr>
        <w:spacing w:line="360" w:lineRule="auto"/>
        <w:rPr>
          <w:rFonts w:asciiTheme="minorHAnsi" w:hAnsiTheme="minorHAnsi" w:cstheme="minorHAnsi"/>
          <w:szCs w:val="24"/>
        </w:rPr>
      </w:pPr>
      <w:proofErr w:type="spellStart"/>
      <w:r w:rsidRPr="00C91EA6">
        <w:rPr>
          <w:rFonts w:asciiTheme="minorHAnsi" w:hAnsiTheme="minorHAnsi" w:cstheme="minorHAnsi"/>
          <w:szCs w:val="24"/>
        </w:rPr>
        <w:t>LMśw</w:t>
      </w:r>
      <w:proofErr w:type="spellEnd"/>
      <w:r w:rsidRPr="00C91EA6">
        <w:rPr>
          <w:rFonts w:asciiTheme="minorHAnsi" w:hAnsiTheme="minorHAnsi" w:cstheme="minorHAnsi"/>
          <w:szCs w:val="24"/>
        </w:rPr>
        <w:t xml:space="preserve"> – las mieszany świeży</w:t>
      </w:r>
    </w:p>
    <w:p w:rsidR="002E1ACB" w:rsidRPr="00C91EA6" w:rsidRDefault="002E1ACB" w:rsidP="002E1ACB">
      <w:pPr>
        <w:pStyle w:val="Tekstpodstawowy"/>
        <w:numPr>
          <w:ilvl w:val="0"/>
          <w:numId w:val="27"/>
        </w:numPr>
        <w:spacing w:line="360" w:lineRule="auto"/>
        <w:rPr>
          <w:rFonts w:asciiTheme="minorHAnsi" w:hAnsiTheme="minorHAnsi" w:cstheme="minorHAnsi"/>
          <w:szCs w:val="24"/>
        </w:rPr>
      </w:pPr>
      <w:proofErr w:type="spellStart"/>
      <w:r w:rsidRPr="00C91EA6">
        <w:rPr>
          <w:rFonts w:asciiTheme="minorHAnsi" w:hAnsiTheme="minorHAnsi" w:cstheme="minorHAnsi"/>
          <w:szCs w:val="24"/>
        </w:rPr>
        <w:t>Lśw</w:t>
      </w:r>
      <w:proofErr w:type="spellEnd"/>
      <w:r w:rsidRPr="00C91EA6">
        <w:rPr>
          <w:rFonts w:asciiTheme="minorHAnsi" w:hAnsiTheme="minorHAnsi" w:cstheme="minorHAnsi"/>
          <w:szCs w:val="24"/>
        </w:rPr>
        <w:t xml:space="preserve"> – las świeży</w:t>
      </w:r>
    </w:p>
    <w:p w:rsidR="002E1ACB" w:rsidRPr="00C91EA6" w:rsidRDefault="002E1ACB" w:rsidP="002E1ACB">
      <w:pPr>
        <w:pStyle w:val="Tekstpodstawowy"/>
        <w:numPr>
          <w:ilvl w:val="0"/>
          <w:numId w:val="27"/>
        </w:numPr>
        <w:spacing w:line="360" w:lineRule="auto"/>
        <w:rPr>
          <w:rFonts w:asciiTheme="minorHAnsi" w:hAnsiTheme="minorHAnsi" w:cstheme="minorHAnsi"/>
          <w:szCs w:val="24"/>
        </w:rPr>
      </w:pPr>
      <w:proofErr w:type="spellStart"/>
      <w:r w:rsidRPr="00C91EA6">
        <w:rPr>
          <w:rFonts w:asciiTheme="minorHAnsi" w:hAnsiTheme="minorHAnsi" w:cstheme="minorHAnsi"/>
          <w:szCs w:val="24"/>
        </w:rPr>
        <w:t>Lw</w:t>
      </w:r>
      <w:proofErr w:type="spellEnd"/>
      <w:r w:rsidRPr="00C91EA6">
        <w:rPr>
          <w:rFonts w:asciiTheme="minorHAnsi" w:hAnsiTheme="minorHAnsi" w:cstheme="minorHAnsi"/>
          <w:szCs w:val="24"/>
        </w:rPr>
        <w:t xml:space="preserve"> – las wilgotny</w:t>
      </w:r>
    </w:p>
    <w:p w:rsidR="002E1ACB" w:rsidRPr="00C91EA6" w:rsidRDefault="002E1ACB" w:rsidP="002E1ACB">
      <w:pPr>
        <w:pStyle w:val="Tekstpodstawowy"/>
        <w:numPr>
          <w:ilvl w:val="0"/>
          <w:numId w:val="27"/>
        </w:numPr>
        <w:spacing w:line="360" w:lineRule="auto"/>
        <w:rPr>
          <w:rFonts w:asciiTheme="minorHAnsi" w:hAnsiTheme="minorHAnsi" w:cstheme="minorHAnsi"/>
          <w:szCs w:val="24"/>
        </w:rPr>
      </w:pPr>
      <w:r w:rsidRPr="00C91EA6">
        <w:rPr>
          <w:rFonts w:asciiTheme="minorHAnsi" w:hAnsiTheme="minorHAnsi" w:cstheme="minorHAnsi"/>
          <w:szCs w:val="24"/>
        </w:rPr>
        <w:t>Ol – ols</w:t>
      </w:r>
    </w:p>
    <w:p w:rsidR="002E1ACB" w:rsidRPr="00C91EA6" w:rsidRDefault="002E1ACB" w:rsidP="002E1ACB">
      <w:pPr>
        <w:pStyle w:val="Tekstpodstawowy"/>
        <w:numPr>
          <w:ilvl w:val="0"/>
          <w:numId w:val="27"/>
        </w:numPr>
        <w:spacing w:line="360" w:lineRule="auto"/>
        <w:rPr>
          <w:rFonts w:asciiTheme="minorHAnsi" w:hAnsiTheme="minorHAnsi" w:cstheme="minorHAnsi"/>
          <w:szCs w:val="24"/>
        </w:rPr>
      </w:pPr>
      <w:r w:rsidRPr="00C91EA6">
        <w:rPr>
          <w:rFonts w:asciiTheme="minorHAnsi" w:hAnsiTheme="minorHAnsi" w:cstheme="minorHAnsi"/>
          <w:szCs w:val="24"/>
        </w:rPr>
        <w:t>OLJ – ols jesionowy</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 xml:space="preserve">Są to siedliska żyzne, zasobne w składniki pokarmowe oraz wilgotne. Drzewostan stanowi głównie dąb szypułkowy, grab zwyczajny z domieszką lipy drobnolistnej, klona zwyczajnego, świerka pospolitego oraz sporadycznie buka zwyczajnego, brzozy brodawkowatej i wiązu. W warstwie krzewów, która w wielu miejscach jest silnie rozwinięta, występuje leszczyna pospolita, </w:t>
      </w:r>
      <w:r w:rsidRPr="00C91EA6">
        <w:rPr>
          <w:rFonts w:asciiTheme="minorHAnsi" w:hAnsiTheme="minorHAnsi" w:cstheme="minorHAnsi"/>
          <w:szCs w:val="24"/>
        </w:rPr>
        <w:lastRenderedPageBreak/>
        <w:t>trzmielina europejska, trzmielina brodawkowata oraz podrosty gatunków drzewiastych stanowiących pierwsze i drugie piętro.</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Na terenie objętym opracowaniem występuje również roślinność szuwarowa oraz gatunki ruderalne, charakterystyczne dla terenów poddanych działaniu człowieka (przydroża, pobocza drogi wojewódzkiej oraz ulic). Na terenie Parku można również spotkać przedstawicieli gatunków roślin zawleczonych przez człowieka (teren Parku jest też miejscem nielegalnego podrzucania odpadów zielonych z ogródków miejskich).</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Planowany przebieg ścieżek wykorzystuje istniejące od lat ścieżki i szlaki komunikacyjne, które wpisane są w krajobraz Parku. Nie przewiduje się wycinki drzew na zaprojektowanej trasie ścieżek w obrębie Parku, choć nie można wykluczyć ewentualnej i niezbędnej wycinki w warstwie krzewów oraz regulacji koron.</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Reasumując, można uznać, że</w:t>
      </w:r>
    </w:p>
    <w:p w:rsidR="002E1ACB" w:rsidRPr="00C91EA6" w:rsidRDefault="002E1ACB" w:rsidP="002E1ACB">
      <w:pPr>
        <w:pStyle w:val="Tekstpodstawowy"/>
        <w:numPr>
          <w:ilvl w:val="0"/>
          <w:numId w:val="28"/>
        </w:numPr>
        <w:spacing w:line="360" w:lineRule="auto"/>
        <w:rPr>
          <w:rFonts w:asciiTheme="minorHAnsi" w:hAnsiTheme="minorHAnsi" w:cstheme="minorHAnsi"/>
          <w:szCs w:val="24"/>
        </w:rPr>
      </w:pPr>
      <w:r w:rsidRPr="00C91EA6">
        <w:rPr>
          <w:rFonts w:asciiTheme="minorHAnsi" w:hAnsiTheme="minorHAnsi" w:cstheme="minorHAnsi"/>
          <w:szCs w:val="24"/>
        </w:rPr>
        <w:t>zarówno flora, jak i roślinność terenu objętego opracowaniem, należą do typowych składników ekosystemów leśnych i szuwarowych Polski północno-wschodniej;</w:t>
      </w:r>
    </w:p>
    <w:p w:rsidR="002E1ACB" w:rsidRPr="00C91EA6" w:rsidRDefault="002E1ACB" w:rsidP="002E1ACB">
      <w:pPr>
        <w:pStyle w:val="Tekstpodstawowy"/>
        <w:numPr>
          <w:ilvl w:val="0"/>
          <w:numId w:val="28"/>
        </w:numPr>
        <w:spacing w:line="360" w:lineRule="auto"/>
        <w:rPr>
          <w:rFonts w:asciiTheme="minorHAnsi" w:hAnsiTheme="minorHAnsi" w:cstheme="minorHAnsi"/>
          <w:szCs w:val="24"/>
        </w:rPr>
      </w:pPr>
      <w:r w:rsidRPr="00C91EA6">
        <w:rPr>
          <w:rFonts w:asciiTheme="minorHAnsi" w:hAnsiTheme="minorHAnsi" w:cstheme="minorHAnsi"/>
          <w:szCs w:val="24"/>
        </w:rPr>
        <w:t>planowane działania w ramach projektu nie będą miały negatywnego wpływu na istniejące gatunki flory i roślinność terenu Parku.</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Charakter inwestycji oraz jej lokalizacja powodują, iż przedsięwzięcie to nie będzie znacząco negatywnie wpływać na gatunki roślin i zwierząt oraz siedliska przyrodnicze, dla ochrony których wyznaczone zostały obszary, w tym obszary Natura 2000.</w:t>
      </w:r>
    </w:p>
    <w:p w:rsidR="002E1ACB" w:rsidRPr="00C91EA6" w:rsidRDefault="002E1ACB" w:rsidP="002E1ACB">
      <w:pPr>
        <w:pStyle w:val="Tekstpodstawowy"/>
        <w:spacing w:line="360" w:lineRule="auto"/>
        <w:rPr>
          <w:rFonts w:asciiTheme="minorHAnsi" w:hAnsiTheme="minorHAnsi" w:cstheme="minorHAnsi"/>
          <w:szCs w:val="24"/>
        </w:rPr>
      </w:pPr>
      <w:r w:rsidRPr="00C91EA6">
        <w:rPr>
          <w:rFonts w:asciiTheme="minorHAnsi" w:hAnsiTheme="minorHAnsi" w:cstheme="minorHAnsi"/>
          <w:szCs w:val="24"/>
        </w:rPr>
        <w:t>Działania na etapie realizacji projektu:</w:t>
      </w:r>
    </w:p>
    <w:p w:rsidR="002E1ACB" w:rsidRPr="00C91EA6" w:rsidRDefault="002E1ACB" w:rsidP="002E1ACB">
      <w:pPr>
        <w:pStyle w:val="Tekstpodstawowy"/>
        <w:numPr>
          <w:ilvl w:val="0"/>
          <w:numId w:val="29"/>
        </w:numPr>
        <w:spacing w:line="360" w:lineRule="auto"/>
        <w:rPr>
          <w:rFonts w:asciiTheme="minorHAnsi" w:hAnsiTheme="minorHAnsi" w:cstheme="minorHAnsi"/>
          <w:szCs w:val="24"/>
        </w:rPr>
      </w:pPr>
      <w:r w:rsidRPr="00C91EA6">
        <w:rPr>
          <w:rFonts w:asciiTheme="minorHAnsi" w:hAnsiTheme="minorHAnsi" w:cstheme="minorHAnsi"/>
          <w:szCs w:val="24"/>
        </w:rPr>
        <w:t>aby zapobiec płoszeniu chronionych gatunków ptaków i zminimalizować zakres oddziaływania na wędrujące płazy, fragmenty ścieżek, które będą musiały być wykonane poza okresem zimowym należy formować tak, aby jednocześnie oddziaływać na niewielką powierzchnię terenu po przez korytowanie gruntu i jego sukcesywnie niezwłoczne zasypywanie i wykładanie nową nawierzchnią,</w:t>
      </w:r>
    </w:p>
    <w:p w:rsidR="002E1ACB" w:rsidRPr="00C91EA6" w:rsidRDefault="002E1ACB" w:rsidP="002E1ACB">
      <w:pPr>
        <w:pStyle w:val="Tekstpodstawowy"/>
        <w:numPr>
          <w:ilvl w:val="0"/>
          <w:numId w:val="29"/>
        </w:numPr>
        <w:spacing w:line="360" w:lineRule="auto"/>
        <w:rPr>
          <w:rFonts w:asciiTheme="minorHAnsi" w:hAnsiTheme="minorHAnsi" w:cstheme="minorHAnsi"/>
          <w:szCs w:val="24"/>
        </w:rPr>
      </w:pPr>
      <w:r w:rsidRPr="00C91EA6">
        <w:rPr>
          <w:rFonts w:asciiTheme="minorHAnsi" w:hAnsiTheme="minorHAnsi" w:cstheme="minorHAnsi"/>
          <w:szCs w:val="24"/>
        </w:rPr>
        <w:t xml:space="preserve">aby zapobiec ewentualnej śmiertelności płazów, do której może dochodzić podczas korytowania ścieżek z powodu wpadania ich przedstawicieli do wykopów, należy każdorazowo przed rozpoczęciem prac sprawdzać pozostawione na noc fragmenty wykopów pod nawierzchnię ścieżek, schwytać ewentualnie przebywające w nich płazy </w:t>
      </w:r>
      <w:r w:rsidRPr="00C91EA6">
        <w:rPr>
          <w:rFonts w:asciiTheme="minorHAnsi" w:hAnsiTheme="minorHAnsi" w:cstheme="minorHAnsi"/>
          <w:szCs w:val="24"/>
        </w:rPr>
        <w:lastRenderedPageBreak/>
        <w:t xml:space="preserve">i przenieść je poza rejon prac, </w:t>
      </w:r>
    </w:p>
    <w:p w:rsidR="00DC0BD8" w:rsidRPr="00C91EA6" w:rsidRDefault="002E1ACB" w:rsidP="002F565D">
      <w:pPr>
        <w:pStyle w:val="Nagwek1"/>
      </w:pPr>
      <w:bookmarkStart w:id="84" w:name="_Toc534941463"/>
      <w:bookmarkStart w:id="85" w:name="_Toc534941494"/>
      <w:bookmarkStart w:id="86" w:name="_Toc17881270"/>
      <w:r w:rsidRPr="00C91EA6">
        <w:t>SPOSÓB UNIESZKODLIWIANIA ODPADÓW.</w:t>
      </w:r>
      <w:bookmarkEnd w:id="84"/>
      <w:bookmarkEnd w:id="85"/>
      <w:bookmarkEnd w:id="86"/>
      <w:r w:rsidRPr="00C91EA6">
        <w:t xml:space="preserve"> </w:t>
      </w:r>
    </w:p>
    <w:p w:rsidR="00F03CE0" w:rsidRPr="00C91EA6" w:rsidRDefault="00DC0BD8" w:rsidP="006B1162">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Powstające</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w</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trakcie</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trwania</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inwestycji</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odpady</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(gruz,</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śmieci)</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będą</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składowane</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w kontenerach i</w:t>
      </w:r>
      <w:r w:rsidR="006B1162" w:rsidRPr="00C91EA6">
        <w:rPr>
          <w:rFonts w:asciiTheme="minorHAnsi" w:eastAsia="Arial" w:hAnsiTheme="minorHAnsi" w:cstheme="minorHAnsi"/>
          <w:szCs w:val="24"/>
        </w:rPr>
        <w:t> odbierane</w:t>
      </w:r>
      <w:r w:rsidRPr="00C91EA6">
        <w:rPr>
          <w:rFonts w:asciiTheme="minorHAnsi" w:eastAsia="Arial" w:hAnsiTheme="minorHAnsi" w:cstheme="minorHAnsi"/>
          <w:szCs w:val="24"/>
        </w:rPr>
        <w:t xml:space="preserve"> </w:t>
      </w:r>
      <w:r w:rsidR="006B1162" w:rsidRPr="00C91EA6">
        <w:rPr>
          <w:rFonts w:asciiTheme="minorHAnsi" w:eastAsia="Arial" w:hAnsiTheme="minorHAnsi" w:cstheme="minorHAnsi"/>
          <w:szCs w:val="24"/>
        </w:rPr>
        <w:t>przez wyspecjalizowaną firmę</w:t>
      </w:r>
      <w:r w:rsidRPr="00C91EA6">
        <w:rPr>
          <w:rFonts w:asciiTheme="minorHAnsi" w:eastAsia="Arial" w:hAnsiTheme="minorHAnsi" w:cstheme="minorHAnsi"/>
          <w:szCs w:val="24"/>
        </w:rPr>
        <w:t>. Wszystkie</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wytwarzane</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odpady,</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opakowania</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i</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śmieci</w:t>
      </w:r>
      <w:r w:rsidR="006B1162" w:rsidRPr="00C91EA6">
        <w:rPr>
          <w:rFonts w:asciiTheme="minorHAnsi" w:eastAsia="Arial" w:hAnsiTheme="minorHAnsi" w:cstheme="minorHAnsi"/>
          <w:szCs w:val="24"/>
        </w:rPr>
        <w:t xml:space="preserve"> należy </w:t>
      </w:r>
      <w:r w:rsidRPr="00C91EA6">
        <w:rPr>
          <w:rFonts w:asciiTheme="minorHAnsi" w:eastAsia="Arial" w:hAnsiTheme="minorHAnsi" w:cstheme="minorHAnsi"/>
          <w:szCs w:val="24"/>
        </w:rPr>
        <w:t>gromadzić</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w</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odpowiednich</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pojemnikach</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(segregacja</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śmieci)</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i</w:t>
      </w:r>
      <w:r w:rsidR="006B1162" w:rsidRPr="00C91EA6">
        <w:rPr>
          <w:rFonts w:asciiTheme="minorHAnsi" w:eastAsia="Arial" w:hAnsiTheme="minorHAnsi" w:cstheme="minorHAnsi"/>
          <w:szCs w:val="24"/>
        </w:rPr>
        <w:t xml:space="preserve"> przekazywać </w:t>
      </w:r>
      <w:r w:rsidRPr="00C91EA6">
        <w:rPr>
          <w:rFonts w:asciiTheme="minorHAnsi" w:eastAsia="Arial" w:hAnsiTheme="minorHAnsi" w:cstheme="minorHAnsi"/>
          <w:szCs w:val="24"/>
        </w:rPr>
        <w:t>do</w:t>
      </w:r>
      <w:r w:rsidR="006B1162" w:rsidRPr="00C91EA6">
        <w:rPr>
          <w:rFonts w:asciiTheme="minorHAnsi" w:eastAsia="Arial" w:hAnsiTheme="minorHAnsi" w:cstheme="minorHAnsi"/>
          <w:szCs w:val="24"/>
        </w:rPr>
        <w:t> </w:t>
      </w:r>
      <w:r w:rsidRPr="00C91EA6">
        <w:rPr>
          <w:rFonts w:asciiTheme="minorHAnsi" w:eastAsia="Arial" w:hAnsiTheme="minorHAnsi" w:cstheme="minorHAnsi"/>
          <w:szCs w:val="24"/>
        </w:rPr>
        <w:t>koncesjonowanej</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firmy</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w</w:t>
      </w:r>
      <w:r w:rsidR="006B1162" w:rsidRPr="00C91EA6">
        <w:rPr>
          <w:rFonts w:asciiTheme="minorHAnsi" w:eastAsia="Arial" w:hAnsiTheme="minorHAnsi" w:cstheme="minorHAnsi"/>
          <w:szCs w:val="24"/>
        </w:rPr>
        <w:t xml:space="preserve"> </w:t>
      </w:r>
      <w:r w:rsidRPr="00C91EA6">
        <w:rPr>
          <w:rFonts w:asciiTheme="minorHAnsi" w:eastAsia="Arial" w:hAnsiTheme="minorHAnsi" w:cstheme="minorHAnsi"/>
          <w:szCs w:val="24"/>
        </w:rPr>
        <w:t>czasie uniemożliwiającym ich nadmiernemu nagromadzeniu.</w:t>
      </w:r>
    </w:p>
    <w:p w:rsidR="002E1ACB" w:rsidRPr="00C91EA6" w:rsidRDefault="002E1ACB" w:rsidP="002F565D">
      <w:pPr>
        <w:pStyle w:val="Nagwek1"/>
      </w:pPr>
      <w:bookmarkStart w:id="87" w:name="_Toc17881271"/>
      <w:r w:rsidRPr="00C91EA6">
        <w:t>WARUNKI OCHRONY KONSERWATORSKIEJ</w:t>
      </w:r>
      <w:bookmarkEnd w:id="87"/>
    </w:p>
    <w:p w:rsidR="002E1ACB" w:rsidRPr="00C91EA6" w:rsidRDefault="002E1ACB" w:rsidP="00F94571">
      <w:pPr>
        <w:spacing w:line="360" w:lineRule="auto"/>
        <w:jc w:val="both"/>
        <w:rPr>
          <w:rFonts w:asciiTheme="minorHAnsi" w:eastAsia="Arial" w:hAnsiTheme="minorHAnsi" w:cstheme="minorHAnsi"/>
          <w:b/>
          <w:bCs/>
          <w:i/>
          <w:kern w:val="32"/>
          <w:szCs w:val="24"/>
        </w:rPr>
      </w:pPr>
    </w:p>
    <w:p w:rsidR="002E1ACB" w:rsidRPr="00C91EA6" w:rsidRDefault="002E1ACB" w:rsidP="002E1ACB">
      <w:pPr>
        <w:pStyle w:val="Teksttreci20"/>
        <w:shd w:val="clear" w:color="auto" w:fill="auto"/>
        <w:tabs>
          <w:tab w:val="left" w:pos="790"/>
        </w:tabs>
        <w:spacing w:line="360" w:lineRule="auto"/>
        <w:ind w:firstLine="0"/>
        <w:jc w:val="both"/>
        <w:rPr>
          <w:rFonts w:asciiTheme="minorHAnsi" w:eastAsia="Arial" w:hAnsiTheme="minorHAnsi" w:cstheme="minorHAnsi"/>
          <w:kern w:val="1"/>
          <w:sz w:val="24"/>
          <w:szCs w:val="24"/>
        </w:rPr>
      </w:pPr>
      <w:r w:rsidRPr="00C91EA6">
        <w:rPr>
          <w:rFonts w:asciiTheme="minorHAnsi" w:eastAsia="Arial" w:hAnsiTheme="minorHAnsi" w:cstheme="minorHAnsi"/>
          <w:kern w:val="1"/>
          <w:sz w:val="24"/>
          <w:szCs w:val="24"/>
        </w:rPr>
        <w:t xml:space="preserve">Działki o nr </w:t>
      </w:r>
      <w:proofErr w:type="spellStart"/>
      <w:r w:rsidRPr="00C91EA6">
        <w:rPr>
          <w:rFonts w:asciiTheme="minorHAnsi" w:eastAsia="Arial" w:hAnsiTheme="minorHAnsi" w:cstheme="minorHAnsi"/>
          <w:kern w:val="1"/>
          <w:sz w:val="24"/>
          <w:szCs w:val="24"/>
        </w:rPr>
        <w:t>ewid</w:t>
      </w:r>
      <w:proofErr w:type="spellEnd"/>
      <w:r w:rsidRPr="00C91EA6">
        <w:rPr>
          <w:rFonts w:asciiTheme="minorHAnsi" w:eastAsia="Arial" w:hAnsiTheme="minorHAnsi" w:cstheme="minorHAnsi"/>
          <w:kern w:val="1"/>
          <w:sz w:val="24"/>
          <w:szCs w:val="24"/>
        </w:rPr>
        <w:t>. 195/1 i 195/2 i 222 obręb 2 miasto Mrągow'0 znajdują się w granicach obszaru ujętego w gminnej ewidencji zabytków. Zgodnie z art. 39 ust. 3 Prawa budowlanego w stosunku do obszarów ujętych w gminnej ewidencji zabytków, pozwolenie na budowę wydaje się w uzgodnieniu z wojewódzkim konserwatorem zabytków.</w:t>
      </w:r>
    </w:p>
    <w:p w:rsidR="00C91EA6" w:rsidRPr="00C91EA6" w:rsidRDefault="00C91EA6" w:rsidP="002F565D">
      <w:pPr>
        <w:pStyle w:val="Nagwek1"/>
      </w:pPr>
      <w:r w:rsidRPr="00C91EA6">
        <w:t xml:space="preserve"> </w:t>
      </w:r>
      <w:bookmarkStart w:id="88" w:name="_Toc17881272"/>
      <w:r w:rsidRPr="00C91EA6">
        <w:t>WARUNKI OCHRONY P.POŻ</w:t>
      </w:r>
      <w:bookmarkEnd w:id="88"/>
    </w:p>
    <w:p w:rsidR="00C91EA6" w:rsidRPr="00C91EA6" w:rsidRDefault="00C91EA6" w:rsidP="00C91EA6">
      <w:pPr>
        <w:rPr>
          <w:rFonts w:asciiTheme="minorHAnsi" w:eastAsia="Arial" w:hAnsiTheme="minorHAnsi" w:cstheme="minorHAnsi"/>
          <w:szCs w:val="24"/>
        </w:rPr>
      </w:pPr>
    </w:p>
    <w:p w:rsidR="00C91EA6" w:rsidRPr="00C91EA6" w:rsidRDefault="00C91EA6" w:rsidP="00C91EA6">
      <w:pPr>
        <w:spacing w:line="360" w:lineRule="auto"/>
        <w:rPr>
          <w:rFonts w:asciiTheme="minorHAnsi" w:hAnsiTheme="minorHAnsi" w:cstheme="minorHAnsi"/>
          <w:szCs w:val="24"/>
        </w:rPr>
      </w:pPr>
      <w:r w:rsidRPr="00C91EA6">
        <w:rPr>
          <w:rFonts w:asciiTheme="minorHAnsi" w:hAnsiTheme="minorHAnsi" w:cstheme="minorHAnsi"/>
          <w:szCs w:val="24"/>
        </w:rPr>
        <w:t>Na podstawie  Rozporządzenia Ministra Spraw Wewnętrznych i Administracji w sprawie uzgadniania projektu budowlanego pod względem ochrony przeciwpożarowej z dnia 2 grudnia 2015 r. (Dz.U. z 2015 r. poz. 2117), obiekt nie wymaga uzgodnienia pod względem p.poż.</w:t>
      </w:r>
    </w:p>
    <w:p w:rsidR="00C91EA6" w:rsidRPr="00C91EA6" w:rsidRDefault="00C91EA6" w:rsidP="00C91EA6">
      <w:pPr>
        <w:rPr>
          <w:rFonts w:asciiTheme="minorHAnsi" w:eastAsia="Arial" w:hAnsiTheme="minorHAnsi" w:cstheme="minorHAnsi"/>
          <w:szCs w:val="24"/>
        </w:rPr>
      </w:pPr>
    </w:p>
    <w:p w:rsidR="00591930" w:rsidRPr="00C91EA6" w:rsidRDefault="00591930" w:rsidP="002F565D">
      <w:pPr>
        <w:pStyle w:val="Nagwek1"/>
      </w:pPr>
      <w:r w:rsidRPr="00C91EA6">
        <w:t> </w:t>
      </w:r>
      <w:bookmarkStart w:id="89" w:name="_Toc17881273"/>
      <w:r w:rsidR="002E1ACB" w:rsidRPr="00C91EA6">
        <w:t>OBSZAR ODDZIAŁYWANIA INWESTYCJI</w:t>
      </w:r>
      <w:bookmarkEnd w:id="89"/>
    </w:p>
    <w:p w:rsidR="00591930" w:rsidRPr="00C91EA6" w:rsidRDefault="00591930" w:rsidP="00591930">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 xml:space="preserve">Obszar oddziaływania inwestycji zamknie się w granicach działek inwestora : </w:t>
      </w:r>
    </w:p>
    <w:p w:rsidR="00591930" w:rsidRPr="00C91EA6" w:rsidRDefault="00591930" w:rsidP="00591930">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195/1, 195/2 i 222 obręb 02 Miasto Mrągowo, powiat mrągowski</w:t>
      </w:r>
    </w:p>
    <w:p w:rsidR="00591930" w:rsidRPr="00C91EA6" w:rsidRDefault="00591930" w:rsidP="00591930">
      <w:pPr>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Obszar oddziaływania ustalono na podstawie:</w:t>
      </w:r>
    </w:p>
    <w:p w:rsidR="00591930" w:rsidRDefault="00591930" w:rsidP="00591930">
      <w:pPr>
        <w:numPr>
          <w:ilvl w:val="0"/>
          <w:numId w:val="25"/>
        </w:numPr>
        <w:tabs>
          <w:tab w:val="num" w:pos="720"/>
        </w:tabs>
        <w:spacing w:line="360" w:lineRule="auto"/>
        <w:jc w:val="both"/>
        <w:rPr>
          <w:rFonts w:asciiTheme="minorHAnsi" w:eastAsia="Arial" w:hAnsiTheme="minorHAnsi" w:cstheme="minorHAnsi"/>
          <w:szCs w:val="24"/>
        </w:rPr>
      </w:pPr>
      <w:r w:rsidRPr="00C91EA6">
        <w:rPr>
          <w:rFonts w:asciiTheme="minorHAnsi" w:eastAsia="Arial" w:hAnsiTheme="minorHAnsi" w:cstheme="minorHAnsi"/>
          <w:szCs w:val="24"/>
        </w:rPr>
        <w:t xml:space="preserve">§12, rozporządzenia Ministra Infrastruktury z dnia 12 kwietnia 2002r. w sprawie warunków technicznych, jakim powinny odpowiadać budynki i ich usytuowanie (Dz.U. Nr75, poz. 69 z </w:t>
      </w:r>
      <w:proofErr w:type="spellStart"/>
      <w:r w:rsidRPr="00C91EA6">
        <w:rPr>
          <w:rFonts w:asciiTheme="minorHAnsi" w:eastAsia="Arial" w:hAnsiTheme="minorHAnsi" w:cstheme="minorHAnsi"/>
          <w:szCs w:val="24"/>
        </w:rPr>
        <w:t>późn</w:t>
      </w:r>
      <w:proofErr w:type="spellEnd"/>
      <w:r w:rsidRPr="00C91EA6">
        <w:rPr>
          <w:rFonts w:asciiTheme="minorHAnsi" w:eastAsia="Arial" w:hAnsiTheme="minorHAnsi" w:cstheme="minorHAnsi"/>
          <w:szCs w:val="24"/>
        </w:rPr>
        <w:t>. zm.)</w:t>
      </w:r>
    </w:p>
    <w:p w:rsidR="002F565D" w:rsidRPr="002F565D" w:rsidRDefault="002F565D" w:rsidP="002F565D">
      <w:pPr>
        <w:pStyle w:val="Nagwek1"/>
      </w:pPr>
      <w:bookmarkStart w:id="90" w:name="_Toc17881274"/>
      <w:r w:rsidRPr="002F565D">
        <w:t>OŚWIADCZENIE W SPRAWIE ZGODNOŚCI PROJEKTU Z PRZEPISAMI O LASACH ORAZ O OCHRONIE GRUNTÓW ROLNYCH I LEŚNYCH</w:t>
      </w:r>
      <w:bookmarkEnd w:id="90"/>
    </w:p>
    <w:p w:rsidR="002F565D" w:rsidRPr="002F565D" w:rsidRDefault="002F565D" w:rsidP="002F565D">
      <w:pPr>
        <w:spacing w:line="360" w:lineRule="auto"/>
        <w:jc w:val="both"/>
        <w:rPr>
          <w:rFonts w:asciiTheme="minorHAnsi" w:eastAsia="Arial" w:hAnsiTheme="minorHAnsi" w:cstheme="minorHAnsi"/>
          <w:szCs w:val="24"/>
        </w:rPr>
      </w:pPr>
    </w:p>
    <w:p w:rsidR="002F565D" w:rsidRPr="002F565D" w:rsidRDefault="002F565D" w:rsidP="002F565D">
      <w:pPr>
        <w:spacing w:line="360" w:lineRule="auto"/>
        <w:jc w:val="both"/>
        <w:rPr>
          <w:rFonts w:asciiTheme="minorHAnsi" w:eastAsia="Arial" w:hAnsiTheme="minorHAnsi" w:cstheme="minorHAnsi"/>
          <w:szCs w:val="24"/>
        </w:rPr>
      </w:pPr>
    </w:p>
    <w:p w:rsidR="002F565D" w:rsidRPr="002F565D" w:rsidRDefault="002F565D" w:rsidP="002F565D">
      <w:pPr>
        <w:spacing w:line="360" w:lineRule="auto"/>
        <w:jc w:val="both"/>
        <w:rPr>
          <w:rFonts w:asciiTheme="minorHAnsi" w:eastAsia="Arial" w:hAnsiTheme="minorHAnsi" w:cstheme="minorHAnsi"/>
          <w:szCs w:val="24"/>
        </w:rPr>
      </w:pP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Celem projektu pn. Ochrona różnorodności biologicznej Parku im. Juliusza Słowackiego w Mrągowie, jest ograniczenie antropopresji na środowisko, w tym na gatunki i siedliska, poprzez właściwe zagospodarowanie Parku im. J. Słowackiego w Mrągowie oraz ukierunkowanie ruchu turystycznego na jego terenie.</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Planowane działania w tym obszarze obejmują wykonanie ścieżek pieszo-rowerowych, poprawę stanu istniejącego parkingu, montaż małej architektury. Planowany przebieg ścieżek wykorzystuje istniejące od lat ścieżki i szlaki komunikacyjne, które wpisane są w krajobraz Parku. Nie przewiduje się wycinki drzew na zaprojektowanej trasie ścieżek w obrębie Parku, choć nie można wykluczyć ewentualnej i niezbędnej wycinki w warstwie krzewów oraz regulacji koron.</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Planowany zakres prac nie wiąże się koniecznością odlesienia, wyłączeniem gruntów z produkcji leśnej, przeznaczeniem terenów na cele nieleśne i nie zmienia aktualnego sposobu zagospodarowania terenu.</w:t>
      </w:r>
    </w:p>
    <w:p w:rsid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 xml:space="preserve">Zakres projektu jest zgodny z zapisami miejscowego planu zagospodarowania przestrzennego miasta Mrągowo – tereny usług turystycznych, przyjętego Uchwała Nr XLII/6/2006 Rady Miejskiej w Mrągowie z dnia 29 czerwca 2006 roku w sprawie uchwalenia miejscowego planu zagospodarowania przestrzennego miasta Mrągowa – terenów usług turystycznych zmienionego Uchwałą Nr XXXVIII/5/2009 Rady Miejskiej w Mrągowie z dnia 24 września 2009 r. w sprawie uchwalenia zmiany miejscowego planu zagospodarowania przestrzennego miasta Mrągowo oraz Uchwałą Nr XXXV/8/2013 Rady Miejskiej w Mrągowie z dnia 9 lipca 2013 r. w sprawie uchwalenia zmiany miejscowego planu zagospodarowania przestrzennego miasta Mrągowa - terenów usług turystycznych </w:t>
      </w:r>
    </w:p>
    <w:p w:rsidR="002F565D" w:rsidRPr="002F565D" w:rsidRDefault="002F565D" w:rsidP="002F565D">
      <w:pPr>
        <w:spacing w:line="360" w:lineRule="auto"/>
        <w:jc w:val="both"/>
        <w:rPr>
          <w:rFonts w:asciiTheme="minorHAnsi" w:eastAsia="Arial" w:hAnsiTheme="minorHAnsi" w:cstheme="minorHAnsi"/>
          <w:szCs w:val="24"/>
        </w:rPr>
      </w:pP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 xml:space="preserve">Obszar objęty projektem obejmuje tereny określone w ww. </w:t>
      </w:r>
      <w:proofErr w:type="spellStart"/>
      <w:r w:rsidRPr="002F565D">
        <w:rPr>
          <w:rFonts w:asciiTheme="minorHAnsi" w:eastAsia="Arial" w:hAnsiTheme="minorHAnsi" w:cstheme="minorHAnsi"/>
          <w:szCs w:val="24"/>
        </w:rPr>
        <w:t>mpzp</w:t>
      </w:r>
      <w:proofErr w:type="spellEnd"/>
      <w:r w:rsidRPr="002F565D">
        <w:rPr>
          <w:rFonts w:asciiTheme="minorHAnsi" w:eastAsia="Arial" w:hAnsiTheme="minorHAnsi" w:cstheme="minorHAnsi"/>
          <w:szCs w:val="24"/>
        </w:rPr>
        <w:t xml:space="preserve"> jako:</w:t>
      </w:r>
    </w:p>
    <w:p w:rsidR="002F565D" w:rsidRPr="002F565D" w:rsidRDefault="002F565D" w:rsidP="002F565D">
      <w:pPr>
        <w:numPr>
          <w:ilvl w:val="0"/>
          <w:numId w:val="33"/>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ZP1 – zieleń parkowa</w:t>
      </w:r>
    </w:p>
    <w:p w:rsidR="002F565D" w:rsidRPr="002F565D" w:rsidRDefault="002F565D" w:rsidP="002F565D">
      <w:pPr>
        <w:numPr>
          <w:ilvl w:val="0"/>
          <w:numId w:val="33"/>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36.ZP – zieleń parkowa</w:t>
      </w:r>
    </w:p>
    <w:p w:rsidR="002F565D" w:rsidRPr="002F565D" w:rsidRDefault="002F565D" w:rsidP="002F565D">
      <w:pPr>
        <w:numPr>
          <w:ilvl w:val="0"/>
          <w:numId w:val="33"/>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1KP - parking</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 xml:space="preserve">Ustalenia dla ww. obszarów w </w:t>
      </w:r>
      <w:proofErr w:type="spellStart"/>
      <w:r w:rsidRPr="002F565D">
        <w:rPr>
          <w:rFonts w:asciiTheme="minorHAnsi" w:eastAsia="Arial" w:hAnsiTheme="minorHAnsi" w:cstheme="minorHAnsi"/>
          <w:szCs w:val="24"/>
        </w:rPr>
        <w:t>mpzp</w:t>
      </w:r>
      <w:proofErr w:type="spellEnd"/>
      <w:r w:rsidRPr="002F565D">
        <w:rPr>
          <w:rFonts w:asciiTheme="minorHAnsi" w:eastAsia="Arial" w:hAnsiTheme="minorHAnsi" w:cstheme="minorHAnsi"/>
          <w:szCs w:val="24"/>
        </w:rPr>
        <w:t xml:space="preserve"> obejmują:</w:t>
      </w:r>
    </w:p>
    <w:p w:rsidR="002F565D" w:rsidRPr="002F565D" w:rsidRDefault="002F565D" w:rsidP="002F565D">
      <w:pPr>
        <w:numPr>
          <w:ilvl w:val="0"/>
          <w:numId w:val="32"/>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ZP1:</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1. W granicach oznaczonych terenów wprowadza się zakaz zabudowy budynkami.</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2. Na terenach oznaczonych symbolami: 1ZP, 2ZP, 1ZN ustala się możliwość realizacji:</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a) sieci i urządzeń infrastruktury technicznej,</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lastRenderedPageBreak/>
        <w:t>b) ścieżek spacerowo-rowerowych,</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i/>
          <w:szCs w:val="24"/>
        </w:rPr>
        <w:t>c) obiektów małej architektury i innych elementów urządzenia terenu wynikających z funkcji rekreacyjno-wypoczynkowych.</w:t>
      </w:r>
    </w:p>
    <w:p w:rsidR="002F565D" w:rsidRPr="002F565D" w:rsidRDefault="002F565D" w:rsidP="002F565D">
      <w:pPr>
        <w:numPr>
          <w:ilvl w:val="0"/>
          <w:numId w:val="32"/>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36.ZP</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Ustalenia szczegółowe dla terenu oznaczonego na rysunku planu symbolem 36.ZP wydzielonego liniami rozgraniczającymi są następujące:</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1) Przeznaczenie terenu: tereny zieleni parkowej;</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2) Parametry i wskaźniki kształtowania zabudowy oraz zagospodarowania terenów: dopuszcza się zagospodarowanie związane z rekreacyjnym wykorzystywaniem terenu, tj. mała architektura, ścieżki piesze i rowerowe, ławki i zadaszone miejsca odpoczynku, oświetlenie;</w:t>
      </w:r>
    </w:p>
    <w:p w:rsidR="002F565D" w:rsidRPr="002F565D" w:rsidRDefault="002F565D" w:rsidP="002F565D">
      <w:pPr>
        <w:numPr>
          <w:ilvl w:val="0"/>
          <w:numId w:val="32"/>
        </w:num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KP</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Tereny oznaczone symbolem 1KP przeznacza się na realizację i utrzymanie parkingów urządzonych w poziomie terenu, na których zakazuje się realizacji jakiejkolwiek zabudowy kubaturowej.</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 xml:space="preserve">W </w:t>
      </w:r>
      <w:proofErr w:type="spellStart"/>
      <w:r w:rsidRPr="002F565D">
        <w:rPr>
          <w:rFonts w:asciiTheme="minorHAnsi" w:eastAsia="Arial" w:hAnsiTheme="minorHAnsi" w:cstheme="minorHAnsi"/>
          <w:szCs w:val="24"/>
        </w:rPr>
        <w:t>mpzp</w:t>
      </w:r>
      <w:proofErr w:type="spellEnd"/>
      <w:r w:rsidRPr="002F565D">
        <w:rPr>
          <w:rFonts w:asciiTheme="minorHAnsi" w:eastAsia="Arial" w:hAnsiTheme="minorHAnsi" w:cstheme="minorHAnsi"/>
          <w:szCs w:val="24"/>
        </w:rPr>
        <w:t xml:space="preserve"> zapisano również, że:</w:t>
      </w:r>
    </w:p>
    <w:p w:rsidR="002F565D" w:rsidRPr="002F565D" w:rsidRDefault="002F565D" w:rsidP="002F565D">
      <w:pPr>
        <w:spacing w:line="360" w:lineRule="auto"/>
        <w:jc w:val="both"/>
        <w:rPr>
          <w:rFonts w:asciiTheme="minorHAnsi" w:eastAsia="Arial" w:hAnsiTheme="minorHAnsi" w:cstheme="minorHAnsi"/>
          <w:i/>
          <w:szCs w:val="24"/>
        </w:rPr>
      </w:pPr>
      <w:r w:rsidRPr="002F565D">
        <w:rPr>
          <w:rFonts w:asciiTheme="minorHAnsi" w:eastAsia="Arial" w:hAnsiTheme="minorHAnsi" w:cstheme="minorHAnsi"/>
          <w:i/>
          <w:szCs w:val="24"/>
        </w:rPr>
        <w:t>Jako obszary przeznaczone do realizacji celu publicznego, o których mowa w przepisach art. 2 pkt 5 ustawy o planowaniu i zagospodarowaniu przestrzennym, ustala się tereny oznaczone na rysunku zmiany planu symbolami: 1ZP, 2ZP, 1KD, 2KD i 1E.</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Zgodnie z art. 4 ust. 1 i 2 ustawy o planowaniu i zagospodarowaniu przestrzennym, ustalenie przeznaczenia terenu, rozmieszczenie inwestycji celu publicznego oraz określenie sposobów zagospodarowania i warunków zabudowy terenu następuje w miejscowym planie zagospodarowania przestrzennego.</w:t>
      </w:r>
    </w:p>
    <w:p w:rsidR="002F565D" w:rsidRPr="002F565D" w:rsidRDefault="002F565D" w:rsidP="002F565D">
      <w:pPr>
        <w:spacing w:line="360" w:lineRule="auto"/>
        <w:jc w:val="both"/>
        <w:rPr>
          <w:rFonts w:asciiTheme="minorHAnsi" w:eastAsia="Arial" w:hAnsiTheme="minorHAnsi" w:cstheme="minorHAnsi"/>
          <w:szCs w:val="24"/>
        </w:rPr>
      </w:pPr>
      <w:r w:rsidRPr="002F565D">
        <w:rPr>
          <w:rFonts w:asciiTheme="minorHAnsi" w:eastAsia="Arial" w:hAnsiTheme="minorHAnsi" w:cstheme="minorHAnsi"/>
          <w:szCs w:val="24"/>
        </w:rPr>
        <w:t>Natomiast, zgodnie z art. 20 ustawy z dnia 28 września 1991 r. o lasach, w miejscowych planach zagospodarowania przestrzennego uwzględnia się ustalenia planów urządzenia lasu dotyczące granic i powierzchni lasów, w tym lasów ochronnych.</w:t>
      </w:r>
    </w:p>
    <w:p w:rsidR="002F565D" w:rsidRPr="002F565D" w:rsidRDefault="002F565D" w:rsidP="002F565D">
      <w:pPr>
        <w:spacing w:line="360" w:lineRule="auto"/>
        <w:jc w:val="both"/>
        <w:rPr>
          <w:rFonts w:asciiTheme="minorHAnsi" w:eastAsia="Arial" w:hAnsiTheme="minorHAnsi" w:cstheme="minorHAnsi"/>
          <w:szCs w:val="24"/>
          <w:u w:val="single"/>
        </w:rPr>
      </w:pPr>
      <w:r w:rsidRPr="002F565D">
        <w:rPr>
          <w:rFonts w:asciiTheme="minorHAnsi" w:eastAsia="Arial" w:hAnsiTheme="minorHAnsi" w:cstheme="minorHAnsi"/>
          <w:szCs w:val="24"/>
          <w:u w:val="single"/>
        </w:rPr>
        <w:t>W związku z powyższym, zakres projektu oraz opracowana dokumentacja techniczna są zgodne z przepisami ustawy o planowaniu i zagospodarowaniu przestrzennym, ustawy o lasach, ustawy o ochronie gruntów rolnych i leśnych, a także zapisami uproszczonego planu urządzania lasu.</w:t>
      </w:r>
    </w:p>
    <w:p w:rsidR="002F565D" w:rsidRDefault="002F565D" w:rsidP="002F565D">
      <w:pPr>
        <w:spacing w:line="360" w:lineRule="auto"/>
        <w:jc w:val="both"/>
        <w:rPr>
          <w:rFonts w:asciiTheme="minorHAnsi" w:eastAsia="Arial" w:hAnsiTheme="minorHAnsi" w:cstheme="minorHAnsi"/>
          <w:szCs w:val="24"/>
        </w:rPr>
      </w:pPr>
    </w:p>
    <w:p w:rsidR="00D32F68" w:rsidRPr="00C91EA6" w:rsidRDefault="003D22DF" w:rsidP="003D22DF">
      <w:pPr>
        <w:spacing w:line="360" w:lineRule="auto"/>
        <w:jc w:val="right"/>
        <w:rPr>
          <w:rFonts w:asciiTheme="minorHAnsi" w:eastAsia="Arial" w:hAnsiTheme="minorHAnsi" w:cstheme="minorHAnsi"/>
          <w:szCs w:val="24"/>
        </w:rPr>
      </w:pPr>
      <w:r w:rsidRPr="00C91EA6">
        <w:rPr>
          <w:rFonts w:asciiTheme="minorHAnsi" w:eastAsia="Arial" w:hAnsiTheme="minorHAnsi" w:cstheme="minorHAnsi"/>
          <w:szCs w:val="24"/>
        </w:rPr>
        <w:t>O</w:t>
      </w:r>
      <w:r w:rsidR="00D32F68" w:rsidRPr="00C91EA6">
        <w:rPr>
          <w:rFonts w:asciiTheme="minorHAnsi" w:eastAsia="Arial" w:hAnsiTheme="minorHAnsi" w:cstheme="minorHAnsi"/>
          <w:szCs w:val="24"/>
        </w:rPr>
        <w:t>PRACOWAŁ:</w:t>
      </w:r>
    </w:p>
    <w:p w:rsidR="004E3E90" w:rsidRPr="00C91EA6" w:rsidRDefault="002E1ACB" w:rsidP="003D22DF">
      <w:pPr>
        <w:spacing w:line="360" w:lineRule="auto"/>
        <w:jc w:val="right"/>
        <w:rPr>
          <w:rFonts w:asciiTheme="minorHAnsi" w:eastAsia="Arial" w:hAnsiTheme="minorHAnsi" w:cstheme="minorHAnsi"/>
          <w:szCs w:val="24"/>
        </w:rPr>
      </w:pPr>
      <w:r w:rsidRPr="00C91EA6">
        <w:rPr>
          <w:rFonts w:asciiTheme="minorHAnsi" w:eastAsia="Arial" w:hAnsiTheme="minorHAnsi" w:cstheme="minorHAnsi"/>
          <w:szCs w:val="24"/>
        </w:rPr>
        <w:t>m</w:t>
      </w:r>
      <w:r w:rsidR="004E3E90" w:rsidRPr="00C91EA6">
        <w:rPr>
          <w:rFonts w:asciiTheme="minorHAnsi" w:eastAsia="Arial" w:hAnsiTheme="minorHAnsi" w:cstheme="minorHAnsi"/>
          <w:szCs w:val="24"/>
        </w:rPr>
        <w:t>gr inż.</w:t>
      </w:r>
      <w:r w:rsidRPr="00C91EA6">
        <w:rPr>
          <w:rFonts w:asciiTheme="minorHAnsi" w:eastAsia="Arial" w:hAnsiTheme="minorHAnsi" w:cstheme="minorHAnsi"/>
          <w:szCs w:val="24"/>
        </w:rPr>
        <w:t xml:space="preserve"> arch.</w:t>
      </w:r>
      <w:r w:rsidR="004E3E90" w:rsidRPr="00C91EA6">
        <w:rPr>
          <w:rFonts w:asciiTheme="minorHAnsi" w:eastAsia="Arial" w:hAnsiTheme="minorHAnsi" w:cstheme="minorHAnsi"/>
          <w:szCs w:val="24"/>
        </w:rPr>
        <w:t xml:space="preserve"> Paweł T. Wrażeń</w:t>
      </w:r>
    </w:p>
    <w:p w:rsidR="001516A9" w:rsidRPr="00C91EA6" w:rsidRDefault="00A37D99" w:rsidP="003D22DF">
      <w:pPr>
        <w:spacing w:line="360" w:lineRule="auto"/>
        <w:jc w:val="right"/>
        <w:rPr>
          <w:rFonts w:asciiTheme="minorHAnsi" w:eastAsia="Arial" w:hAnsiTheme="minorHAnsi" w:cstheme="minorHAnsi"/>
          <w:szCs w:val="24"/>
        </w:rPr>
      </w:pPr>
      <w:r w:rsidRPr="00C91EA6">
        <w:rPr>
          <w:rFonts w:asciiTheme="minorHAnsi" w:eastAsia="Arial" w:hAnsiTheme="minorHAnsi" w:cstheme="minorHAnsi"/>
          <w:szCs w:val="24"/>
        </w:rPr>
        <w:t>m</w:t>
      </w:r>
      <w:r w:rsidR="001516A9" w:rsidRPr="00C91EA6">
        <w:rPr>
          <w:rFonts w:asciiTheme="minorHAnsi" w:eastAsia="Arial" w:hAnsiTheme="minorHAnsi" w:cstheme="minorHAnsi"/>
          <w:szCs w:val="24"/>
        </w:rPr>
        <w:t>gr inż. Mariusz Tomczuk</w:t>
      </w:r>
    </w:p>
    <w:p w:rsidR="00F335A0" w:rsidRPr="00C91EA6" w:rsidRDefault="00F335A0" w:rsidP="00F335A0">
      <w:pPr>
        <w:spacing w:line="360" w:lineRule="auto"/>
        <w:rPr>
          <w:rFonts w:asciiTheme="minorHAnsi" w:eastAsia="Arial" w:hAnsiTheme="minorHAnsi" w:cstheme="minorHAnsi"/>
          <w:szCs w:val="24"/>
        </w:rPr>
      </w:pPr>
    </w:p>
    <w:sectPr w:rsidR="00F335A0" w:rsidRPr="00C91EA6" w:rsidSect="003D2F9B">
      <w:headerReference w:type="default" r:id="rId17"/>
      <w:footerReference w:type="even" r:id="rId18"/>
      <w:footerReference w:type="default" r:id="rId19"/>
      <w:pgSz w:w="11906" w:h="16838"/>
      <w:pgMar w:top="1417" w:right="1106"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6364E" w:rsidRDefault="0026364E">
      <w:r>
        <w:separator/>
      </w:r>
    </w:p>
  </w:endnote>
  <w:endnote w:type="continuationSeparator" w:id="0">
    <w:p w:rsidR="0026364E" w:rsidRDefault="00263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tarSymbol">
    <w:altName w:val="Arial Unicode MS"/>
    <w:charset w:val="EE"/>
    <w:family w:val="auto"/>
    <w:pitch w:val="default"/>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20A7" w:rsidRDefault="000620A7" w:rsidP="005633D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0620A7" w:rsidRDefault="000620A7" w:rsidP="005633D3">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20A7" w:rsidRDefault="000620A7" w:rsidP="005633D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10</w:t>
    </w:r>
    <w:r>
      <w:rPr>
        <w:rStyle w:val="Numerstrony"/>
      </w:rPr>
      <w:fldChar w:fldCharType="end"/>
    </w:r>
  </w:p>
  <w:p w:rsidR="000620A7" w:rsidRDefault="000620A7" w:rsidP="005633D3">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6364E" w:rsidRDefault="0026364E">
      <w:r>
        <w:separator/>
      </w:r>
    </w:p>
  </w:footnote>
  <w:footnote w:type="continuationSeparator" w:id="0">
    <w:p w:rsidR="0026364E" w:rsidRDefault="002636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8336367"/>
      <w:docPartObj>
        <w:docPartGallery w:val="Page Numbers (Top of Page)"/>
        <w:docPartUnique/>
      </w:docPartObj>
    </w:sdtPr>
    <w:sdtContent>
      <w:p w:rsidR="000620A7" w:rsidRDefault="000620A7">
        <w:pPr>
          <w:pStyle w:val="Nagwek"/>
          <w:jc w:val="right"/>
        </w:pPr>
        <w:r>
          <w:t xml:space="preserve">Strona </w:t>
        </w:r>
        <w:r>
          <w:rPr>
            <w:b/>
            <w:bCs/>
            <w:szCs w:val="24"/>
          </w:rPr>
          <w:fldChar w:fldCharType="begin"/>
        </w:r>
        <w:r>
          <w:rPr>
            <w:b/>
            <w:bCs/>
          </w:rPr>
          <w:instrText>PAGE</w:instrText>
        </w:r>
        <w:r>
          <w:rPr>
            <w:b/>
            <w:bCs/>
            <w:szCs w:val="24"/>
          </w:rPr>
          <w:fldChar w:fldCharType="separate"/>
        </w:r>
        <w:r>
          <w:rPr>
            <w:b/>
            <w:bCs/>
          </w:rPr>
          <w:t>2</w:t>
        </w:r>
        <w:r>
          <w:rPr>
            <w:b/>
            <w:bCs/>
            <w:szCs w:val="24"/>
          </w:rPr>
          <w:fldChar w:fldCharType="end"/>
        </w:r>
        <w:r>
          <w:t xml:space="preserve"> z </w:t>
        </w:r>
        <w:r>
          <w:rPr>
            <w:b/>
            <w:bCs/>
            <w:szCs w:val="24"/>
          </w:rPr>
          <w:fldChar w:fldCharType="begin"/>
        </w:r>
        <w:r>
          <w:rPr>
            <w:b/>
            <w:bCs/>
          </w:rPr>
          <w:instrText>NUMPAGES</w:instrText>
        </w:r>
        <w:r>
          <w:rPr>
            <w:b/>
            <w:bCs/>
            <w:szCs w:val="24"/>
          </w:rPr>
          <w:fldChar w:fldCharType="separate"/>
        </w:r>
        <w:r>
          <w:rPr>
            <w:b/>
            <w:bCs/>
          </w:rPr>
          <w:t>2</w:t>
        </w:r>
        <w:r>
          <w:rPr>
            <w:b/>
            <w:bCs/>
            <w:szCs w:val="24"/>
          </w:rPr>
          <w:fldChar w:fldCharType="end"/>
        </w:r>
      </w:p>
    </w:sdtContent>
  </w:sdt>
  <w:p w:rsidR="000620A7" w:rsidRDefault="000620A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25pt;height:11.25pt" o:bullet="t">
        <v:imagedata r:id="rId1" o:title="mso31"/>
      </v:shape>
    </w:pict>
  </w:numPicBullet>
  <w:abstractNum w:abstractNumId="0" w15:restartNumberingAfterBreak="0">
    <w:nsid w:val="FFFFFF7E"/>
    <w:multiLevelType w:val="singleLevel"/>
    <w:tmpl w:val="5D44542A"/>
    <w:lvl w:ilvl="0">
      <w:start w:val="1"/>
      <w:numFmt w:val="decimal"/>
      <w:pStyle w:val="Listanumerowana3"/>
      <w:lvlText w:val="%1."/>
      <w:lvlJc w:val="left"/>
      <w:pPr>
        <w:tabs>
          <w:tab w:val="num" w:pos="926"/>
        </w:tabs>
        <w:ind w:left="926" w:hanging="360"/>
      </w:pPr>
    </w:lvl>
  </w:abstractNum>
  <w:abstractNum w:abstractNumId="1" w15:restartNumberingAfterBreak="0">
    <w:nsid w:val="FFFFFFFB"/>
    <w:multiLevelType w:val="multilevel"/>
    <w:tmpl w:val="A2DECCD0"/>
    <w:lvl w:ilvl="0">
      <w:start w:val="1"/>
      <w:numFmt w:val="decimal"/>
      <w:lvlText w:val="%1."/>
      <w:legacy w:legacy="1" w:legacySpace="0" w:legacyIndent="454"/>
      <w:lvlJc w:val="left"/>
      <w:pPr>
        <w:ind w:left="454" w:hanging="454"/>
      </w:pPr>
    </w:lvl>
    <w:lvl w:ilvl="1">
      <w:start w:val="1"/>
      <w:numFmt w:val="decimal"/>
      <w:lvlText w:val="%1.%2."/>
      <w:legacy w:legacy="1" w:legacySpace="0" w:legacyIndent="708"/>
      <w:lvlJc w:val="left"/>
      <w:pPr>
        <w:ind w:left="6662" w:hanging="708"/>
      </w:pPr>
    </w:lvl>
    <w:lvl w:ilvl="2">
      <w:start w:val="1"/>
      <w:numFmt w:val="decimal"/>
      <w:lvlText w:val="%1.%2.%3."/>
      <w:legacy w:legacy="1" w:legacySpace="0" w:legacyIndent="708"/>
      <w:lvlJc w:val="left"/>
      <w:pPr>
        <w:ind w:left="9923" w:hanging="708"/>
      </w:pPr>
    </w:lvl>
    <w:lvl w:ilvl="3">
      <w:start w:val="1"/>
      <w:numFmt w:val="decimal"/>
      <w:lvlText w:val="%1.%2.%3.%4."/>
      <w:legacy w:legacy="1" w:legacySpace="0" w:legacyIndent="708"/>
      <w:lvlJc w:val="left"/>
      <w:pPr>
        <w:ind w:left="2578" w:hanging="708"/>
      </w:pPr>
    </w:lvl>
    <w:lvl w:ilvl="4">
      <w:start w:val="1"/>
      <w:numFmt w:val="decimal"/>
      <w:lvlText w:val="%1.%2.%3.%4.%5."/>
      <w:legacy w:legacy="1" w:legacySpace="0" w:legacyIndent="708"/>
      <w:lvlJc w:val="left"/>
      <w:pPr>
        <w:ind w:left="3286" w:hanging="708"/>
      </w:pPr>
    </w:lvl>
    <w:lvl w:ilvl="5">
      <w:start w:val="1"/>
      <w:numFmt w:val="decimal"/>
      <w:lvlText w:val="%1.%2.%3.%4.%5.%6."/>
      <w:legacy w:legacy="1" w:legacySpace="0" w:legacyIndent="708"/>
      <w:lvlJc w:val="left"/>
      <w:pPr>
        <w:ind w:left="3994" w:hanging="708"/>
      </w:pPr>
    </w:lvl>
    <w:lvl w:ilvl="6">
      <w:start w:val="1"/>
      <w:numFmt w:val="decimal"/>
      <w:lvlText w:val="%1.%2.%3.%4.%5.%6.%7."/>
      <w:legacy w:legacy="1" w:legacySpace="0" w:legacyIndent="708"/>
      <w:lvlJc w:val="left"/>
      <w:pPr>
        <w:ind w:left="4702" w:hanging="708"/>
      </w:pPr>
    </w:lvl>
    <w:lvl w:ilvl="7">
      <w:start w:val="1"/>
      <w:numFmt w:val="decimal"/>
      <w:lvlText w:val="%1.%2.%3.%4.%5.%6.%7.%8."/>
      <w:legacy w:legacy="1" w:legacySpace="0" w:legacyIndent="708"/>
      <w:lvlJc w:val="left"/>
      <w:pPr>
        <w:ind w:left="5410" w:hanging="708"/>
      </w:pPr>
    </w:lvl>
    <w:lvl w:ilvl="8">
      <w:start w:val="1"/>
      <w:numFmt w:val="decimal"/>
      <w:lvlText w:val="%1.%2.%3.%4.%5.%6.%7.%8.%9."/>
      <w:legacy w:legacy="1" w:legacySpace="0" w:legacyIndent="708"/>
      <w:lvlJc w:val="left"/>
      <w:pPr>
        <w:ind w:left="6118" w:hanging="708"/>
      </w:pPr>
    </w:lvl>
  </w:abstractNum>
  <w:abstractNum w:abstractNumId="2"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tarSymbol" w:hAnsi="StarSymbol" w:cs="StarSymbol"/>
        <w:sz w:val="18"/>
        <w:szCs w:val="18"/>
      </w:rPr>
    </w:lvl>
    <w:lvl w:ilvl="1">
      <w:start w:val="1"/>
      <w:numFmt w:val="bullet"/>
      <w:lvlText w:val="–"/>
      <w:lvlJc w:val="left"/>
      <w:pPr>
        <w:tabs>
          <w:tab w:val="num" w:pos="1353"/>
        </w:tabs>
        <w:ind w:left="1353" w:hanging="360"/>
      </w:pPr>
      <w:rPr>
        <w:rFonts w:ascii="StarSymbol" w:hAnsi="StarSymbol" w:cs="StarSymbol"/>
        <w:sz w:val="18"/>
        <w:szCs w:val="18"/>
      </w:rPr>
    </w:lvl>
    <w:lvl w:ilvl="2">
      <w:start w:val="1"/>
      <w:numFmt w:val="bullet"/>
      <w:lvlText w:val="–"/>
      <w:lvlJc w:val="left"/>
      <w:pPr>
        <w:tabs>
          <w:tab w:val="num" w:pos="1080"/>
        </w:tabs>
        <w:ind w:left="1080" w:hanging="360"/>
      </w:pPr>
      <w:rPr>
        <w:rFonts w:ascii="StarSymbol" w:hAnsi="StarSymbol" w:cs="StarSymbol"/>
        <w:sz w:val="18"/>
        <w:szCs w:val="18"/>
      </w:rPr>
    </w:lvl>
    <w:lvl w:ilvl="3">
      <w:start w:val="1"/>
      <w:numFmt w:val="bullet"/>
      <w:lvlText w:val="–"/>
      <w:lvlJc w:val="left"/>
      <w:pPr>
        <w:tabs>
          <w:tab w:val="num" w:pos="1440"/>
        </w:tabs>
        <w:ind w:left="1440" w:hanging="360"/>
      </w:pPr>
      <w:rPr>
        <w:rFonts w:ascii="StarSymbol" w:hAnsi="StarSymbol" w:cs="StarSymbol"/>
        <w:sz w:val="18"/>
        <w:szCs w:val="18"/>
      </w:rPr>
    </w:lvl>
    <w:lvl w:ilvl="4">
      <w:start w:val="1"/>
      <w:numFmt w:val="bullet"/>
      <w:lvlText w:val="–"/>
      <w:lvlJc w:val="left"/>
      <w:pPr>
        <w:tabs>
          <w:tab w:val="num" w:pos="1800"/>
        </w:tabs>
        <w:ind w:left="1800" w:hanging="360"/>
      </w:pPr>
      <w:rPr>
        <w:rFonts w:ascii="StarSymbol" w:hAnsi="StarSymbol" w:cs="StarSymbol"/>
        <w:sz w:val="18"/>
        <w:szCs w:val="18"/>
      </w:rPr>
    </w:lvl>
    <w:lvl w:ilvl="5">
      <w:start w:val="1"/>
      <w:numFmt w:val="bullet"/>
      <w:lvlText w:val="–"/>
      <w:lvlJc w:val="left"/>
      <w:pPr>
        <w:tabs>
          <w:tab w:val="num" w:pos="2160"/>
        </w:tabs>
        <w:ind w:left="2160" w:hanging="360"/>
      </w:pPr>
      <w:rPr>
        <w:rFonts w:ascii="StarSymbol" w:hAnsi="StarSymbol" w:cs="StarSymbol"/>
        <w:sz w:val="18"/>
        <w:szCs w:val="18"/>
      </w:rPr>
    </w:lvl>
    <w:lvl w:ilvl="6">
      <w:start w:val="1"/>
      <w:numFmt w:val="bullet"/>
      <w:lvlText w:val="–"/>
      <w:lvlJc w:val="left"/>
      <w:pPr>
        <w:tabs>
          <w:tab w:val="num" w:pos="2520"/>
        </w:tabs>
        <w:ind w:left="2520" w:hanging="360"/>
      </w:pPr>
      <w:rPr>
        <w:rFonts w:ascii="StarSymbol" w:hAnsi="StarSymbol" w:cs="StarSymbol"/>
        <w:sz w:val="18"/>
        <w:szCs w:val="18"/>
      </w:rPr>
    </w:lvl>
    <w:lvl w:ilvl="7">
      <w:start w:val="1"/>
      <w:numFmt w:val="bullet"/>
      <w:lvlText w:val="–"/>
      <w:lvlJc w:val="left"/>
      <w:pPr>
        <w:tabs>
          <w:tab w:val="num" w:pos="2880"/>
        </w:tabs>
        <w:ind w:left="2880" w:hanging="360"/>
      </w:pPr>
      <w:rPr>
        <w:rFonts w:ascii="StarSymbol" w:hAnsi="StarSymbol" w:cs="StarSymbol"/>
        <w:sz w:val="18"/>
        <w:szCs w:val="18"/>
      </w:rPr>
    </w:lvl>
    <w:lvl w:ilvl="8">
      <w:start w:val="1"/>
      <w:numFmt w:val="bullet"/>
      <w:lvlText w:val="–"/>
      <w:lvlJc w:val="left"/>
      <w:pPr>
        <w:tabs>
          <w:tab w:val="num" w:pos="3240"/>
        </w:tabs>
        <w:ind w:left="3240" w:hanging="360"/>
      </w:pPr>
      <w:rPr>
        <w:rFonts w:ascii="StarSymbol" w:hAnsi="StarSymbol" w:cs="StarSymbol"/>
        <w:sz w:val="18"/>
        <w:szCs w:val="18"/>
      </w:rPr>
    </w:lvl>
  </w:abstractNum>
  <w:abstractNum w:abstractNumId="3" w15:restartNumberingAfterBreak="0">
    <w:nsid w:val="08607C2C"/>
    <w:multiLevelType w:val="hybridMultilevel"/>
    <w:tmpl w:val="ED080DE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E1A2E1E"/>
    <w:multiLevelType w:val="hybridMultilevel"/>
    <w:tmpl w:val="DC2636C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B30348C"/>
    <w:multiLevelType w:val="multilevel"/>
    <w:tmpl w:val="70DC3A60"/>
    <w:lvl w:ilvl="0">
      <w:start w:val="1"/>
      <w:numFmt w:val="decimal"/>
      <w:pStyle w:val="Nagwek1"/>
      <w:lvlText w:val="%1."/>
      <w:lvlJc w:val="left"/>
      <w:pPr>
        <w:tabs>
          <w:tab w:val="num" w:pos="1080"/>
        </w:tabs>
        <w:ind w:left="1080" w:hanging="360"/>
      </w:pPr>
      <w:rPr>
        <w:rFonts w:hint="default"/>
      </w:rPr>
    </w:lvl>
    <w:lvl w:ilvl="1">
      <w:start w:val="1"/>
      <w:numFmt w:val="decimal"/>
      <w:pStyle w:val="Nagwek2"/>
      <w:lvlText w:val="%1.%2."/>
      <w:lvlJc w:val="left"/>
      <w:pPr>
        <w:tabs>
          <w:tab w:val="num" w:pos="6385"/>
        </w:tabs>
        <w:ind w:left="6385" w:hanging="432"/>
      </w:pPr>
      <w:rPr>
        <w:rFonts w:hint="default"/>
      </w:rPr>
    </w:lvl>
    <w:lvl w:ilvl="2">
      <w:start w:val="1"/>
      <w:numFmt w:val="decimal"/>
      <w:pStyle w:val="Nagwek3"/>
      <w:lvlText w:val="%1.%2.%3."/>
      <w:lvlJc w:val="left"/>
      <w:pPr>
        <w:tabs>
          <w:tab w:val="num" w:pos="2160"/>
        </w:tabs>
        <w:ind w:left="1944" w:hanging="504"/>
      </w:pPr>
      <w:rPr>
        <w:rFonts w:hint="default"/>
      </w:rPr>
    </w:lvl>
    <w:lvl w:ilvl="3">
      <w:start w:val="1"/>
      <w:numFmt w:val="decimal"/>
      <w:lvlText w:val="%1.%2.%3.%4."/>
      <w:lvlJc w:val="left"/>
      <w:pPr>
        <w:tabs>
          <w:tab w:val="num" w:pos="288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96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504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6" w15:restartNumberingAfterBreak="0">
    <w:nsid w:val="1BD44181"/>
    <w:multiLevelType w:val="hybridMultilevel"/>
    <w:tmpl w:val="50E288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EC76EAC"/>
    <w:multiLevelType w:val="multilevel"/>
    <w:tmpl w:val="071655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65A1264"/>
    <w:multiLevelType w:val="hybridMultilevel"/>
    <w:tmpl w:val="856E6014"/>
    <w:lvl w:ilvl="0" w:tplc="3634E260">
      <w:start w:val="1"/>
      <w:numFmt w:val="bullet"/>
      <w:lvlText w:val=""/>
      <w:lvlJc w:val="left"/>
      <w:pPr>
        <w:tabs>
          <w:tab w:val="num" w:pos="1137"/>
        </w:tabs>
        <w:ind w:left="1137" w:hanging="360"/>
      </w:pPr>
      <w:rPr>
        <w:rFonts w:ascii="Symbol" w:hAnsi="Symbol" w:hint="default"/>
      </w:rPr>
    </w:lvl>
    <w:lvl w:ilvl="1" w:tplc="04150003" w:tentative="1">
      <w:start w:val="1"/>
      <w:numFmt w:val="bullet"/>
      <w:lvlText w:val="o"/>
      <w:lvlJc w:val="left"/>
      <w:pPr>
        <w:tabs>
          <w:tab w:val="num" w:pos="1500"/>
        </w:tabs>
        <w:ind w:left="1500" w:hanging="360"/>
      </w:pPr>
      <w:rPr>
        <w:rFonts w:ascii="Courier New" w:hAnsi="Courier New" w:cs="Courier New" w:hint="default"/>
      </w:rPr>
    </w:lvl>
    <w:lvl w:ilvl="2" w:tplc="04150005" w:tentative="1">
      <w:start w:val="1"/>
      <w:numFmt w:val="bullet"/>
      <w:lvlText w:val=""/>
      <w:lvlJc w:val="left"/>
      <w:pPr>
        <w:tabs>
          <w:tab w:val="num" w:pos="2220"/>
        </w:tabs>
        <w:ind w:left="2220" w:hanging="360"/>
      </w:pPr>
      <w:rPr>
        <w:rFonts w:ascii="Wingdings" w:hAnsi="Wingdings" w:hint="default"/>
      </w:rPr>
    </w:lvl>
    <w:lvl w:ilvl="3" w:tplc="04150001" w:tentative="1">
      <w:start w:val="1"/>
      <w:numFmt w:val="bullet"/>
      <w:lvlText w:val=""/>
      <w:lvlJc w:val="left"/>
      <w:pPr>
        <w:tabs>
          <w:tab w:val="num" w:pos="2940"/>
        </w:tabs>
        <w:ind w:left="2940" w:hanging="360"/>
      </w:pPr>
      <w:rPr>
        <w:rFonts w:ascii="Symbol" w:hAnsi="Symbol" w:hint="default"/>
      </w:rPr>
    </w:lvl>
    <w:lvl w:ilvl="4" w:tplc="04150003" w:tentative="1">
      <w:start w:val="1"/>
      <w:numFmt w:val="bullet"/>
      <w:lvlText w:val="o"/>
      <w:lvlJc w:val="left"/>
      <w:pPr>
        <w:tabs>
          <w:tab w:val="num" w:pos="3660"/>
        </w:tabs>
        <w:ind w:left="3660" w:hanging="360"/>
      </w:pPr>
      <w:rPr>
        <w:rFonts w:ascii="Courier New" w:hAnsi="Courier New" w:cs="Courier New" w:hint="default"/>
      </w:rPr>
    </w:lvl>
    <w:lvl w:ilvl="5" w:tplc="04150005" w:tentative="1">
      <w:start w:val="1"/>
      <w:numFmt w:val="bullet"/>
      <w:lvlText w:val=""/>
      <w:lvlJc w:val="left"/>
      <w:pPr>
        <w:tabs>
          <w:tab w:val="num" w:pos="4380"/>
        </w:tabs>
        <w:ind w:left="4380" w:hanging="360"/>
      </w:pPr>
      <w:rPr>
        <w:rFonts w:ascii="Wingdings" w:hAnsi="Wingdings" w:hint="default"/>
      </w:rPr>
    </w:lvl>
    <w:lvl w:ilvl="6" w:tplc="04150001" w:tentative="1">
      <w:start w:val="1"/>
      <w:numFmt w:val="bullet"/>
      <w:lvlText w:val=""/>
      <w:lvlJc w:val="left"/>
      <w:pPr>
        <w:tabs>
          <w:tab w:val="num" w:pos="5100"/>
        </w:tabs>
        <w:ind w:left="5100" w:hanging="360"/>
      </w:pPr>
      <w:rPr>
        <w:rFonts w:ascii="Symbol" w:hAnsi="Symbol" w:hint="default"/>
      </w:rPr>
    </w:lvl>
    <w:lvl w:ilvl="7" w:tplc="04150003" w:tentative="1">
      <w:start w:val="1"/>
      <w:numFmt w:val="bullet"/>
      <w:lvlText w:val="o"/>
      <w:lvlJc w:val="left"/>
      <w:pPr>
        <w:tabs>
          <w:tab w:val="num" w:pos="5820"/>
        </w:tabs>
        <w:ind w:left="5820" w:hanging="360"/>
      </w:pPr>
      <w:rPr>
        <w:rFonts w:ascii="Courier New" w:hAnsi="Courier New" w:cs="Courier New" w:hint="default"/>
      </w:rPr>
    </w:lvl>
    <w:lvl w:ilvl="8" w:tplc="04150005" w:tentative="1">
      <w:start w:val="1"/>
      <w:numFmt w:val="bullet"/>
      <w:lvlText w:val=""/>
      <w:lvlJc w:val="left"/>
      <w:pPr>
        <w:tabs>
          <w:tab w:val="num" w:pos="6540"/>
        </w:tabs>
        <w:ind w:left="6540" w:hanging="360"/>
      </w:pPr>
      <w:rPr>
        <w:rFonts w:ascii="Wingdings" w:hAnsi="Wingdings" w:hint="default"/>
      </w:rPr>
    </w:lvl>
  </w:abstractNum>
  <w:abstractNum w:abstractNumId="9" w15:restartNumberingAfterBreak="0">
    <w:nsid w:val="272437BE"/>
    <w:multiLevelType w:val="hybridMultilevel"/>
    <w:tmpl w:val="5AA62ED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38044016"/>
    <w:multiLevelType w:val="hybridMultilevel"/>
    <w:tmpl w:val="88E061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13F5C5F"/>
    <w:multiLevelType w:val="multilevel"/>
    <w:tmpl w:val="F5C88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695845"/>
    <w:multiLevelType w:val="hybridMultilevel"/>
    <w:tmpl w:val="4280934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4C743B5"/>
    <w:multiLevelType w:val="hybridMultilevel"/>
    <w:tmpl w:val="FFDC6900"/>
    <w:lvl w:ilvl="0" w:tplc="D2B87048">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B3B4BD6"/>
    <w:multiLevelType w:val="hybridMultilevel"/>
    <w:tmpl w:val="4BA8C7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E5A2A9B"/>
    <w:multiLevelType w:val="hybridMultilevel"/>
    <w:tmpl w:val="53BA81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50883824"/>
    <w:multiLevelType w:val="hybridMultilevel"/>
    <w:tmpl w:val="FCBEA93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15203CA"/>
    <w:multiLevelType w:val="multilevel"/>
    <w:tmpl w:val="28B06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EAF7CAF"/>
    <w:multiLevelType w:val="hybridMultilevel"/>
    <w:tmpl w:val="1C6A74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7DA15527"/>
    <w:multiLevelType w:val="hybridMultilevel"/>
    <w:tmpl w:val="507876D6"/>
    <w:lvl w:ilvl="0" w:tplc="FFFFFFFF">
      <w:start w:val="1"/>
      <w:numFmt w:val="bullet"/>
      <w:lvlText w:val=""/>
      <w:lvlJc w:val="left"/>
      <w:pPr>
        <w:tabs>
          <w:tab w:val="num" w:pos="1056"/>
        </w:tabs>
        <w:ind w:left="1056" w:hanging="360"/>
      </w:pPr>
      <w:rPr>
        <w:rFonts w:ascii="Symbol" w:hAnsi="Symbol" w:hint="default"/>
      </w:rPr>
    </w:lvl>
    <w:lvl w:ilvl="1" w:tplc="FFFFFFFF">
      <w:start w:val="1"/>
      <w:numFmt w:val="bullet"/>
      <w:lvlText w:val=""/>
      <w:lvlJc w:val="left"/>
      <w:pPr>
        <w:tabs>
          <w:tab w:val="num" w:pos="1776"/>
        </w:tabs>
        <w:ind w:left="1776" w:hanging="360"/>
      </w:pPr>
      <w:rPr>
        <w:rFonts w:ascii="Symbol" w:hAnsi="Symbol" w:hint="default"/>
      </w:rPr>
    </w:lvl>
    <w:lvl w:ilvl="2" w:tplc="FFFFFFFF">
      <w:start w:val="1"/>
      <w:numFmt w:val="bullet"/>
      <w:lvlText w:val=""/>
      <w:lvlJc w:val="left"/>
      <w:pPr>
        <w:tabs>
          <w:tab w:val="num" w:pos="2676"/>
        </w:tabs>
        <w:ind w:left="2676" w:hanging="360"/>
      </w:pPr>
      <w:rPr>
        <w:rFonts w:ascii="Symbol" w:hAnsi="Symbol" w:hint="default"/>
      </w:rPr>
    </w:lvl>
    <w:lvl w:ilvl="3" w:tplc="FFFFFFFF">
      <w:start w:val="2"/>
      <w:numFmt w:val="bullet"/>
      <w:lvlText w:val="-"/>
      <w:lvlJc w:val="left"/>
      <w:pPr>
        <w:tabs>
          <w:tab w:val="num" w:pos="3216"/>
        </w:tabs>
        <w:ind w:left="3216" w:hanging="360"/>
      </w:pPr>
      <w:rPr>
        <w:rFonts w:ascii="Times New Roman" w:eastAsia="Times New Roman" w:hAnsi="Times New Roman" w:cs="Times New Roman" w:hint="default"/>
      </w:rPr>
    </w:lvl>
    <w:lvl w:ilvl="4" w:tplc="FFFFFFFF">
      <w:start w:val="1"/>
      <w:numFmt w:val="bullet"/>
      <w:lvlText w:val=""/>
      <w:lvlJc w:val="left"/>
      <w:pPr>
        <w:tabs>
          <w:tab w:val="num" w:pos="3936"/>
        </w:tabs>
        <w:ind w:left="3936" w:hanging="360"/>
      </w:pPr>
      <w:rPr>
        <w:rFonts w:ascii="Symbol" w:hAnsi="Symbol" w:hint="default"/>
      </w:rPr>
    </w:lvl>
    <w:lvl w:ilvl="5" w:tplc="FFFFFFFF">
      <w:start w:val="2"/>
      <w:numFmt w:val="lowerLetter"/>
      <w:lvlText w:val="%6)"/>
      <w:lvlJc w:val="left"/>
      <w:pPr>
        <w:tabs>
          <w:tab w:val="num" w:pos="4836"/>
        </w:tabs>
        <w:ind w:left="4836" w:hanging="360"/>
      </w:pPr>
      <w:rPr>
        <w:rFonts w:hint="default"/>
      </w:rPr>
    </w:lvl>
    <w:lvl w:ilvl="6" w:tplc="6D7A5CF2">
      <w:start w:val="2"/>
      <w:numFmt w:val="decimal"/>
      <w:lvlText w:val="%7."/>
      <w:lvlJc w:val="left"/>
      <w:pPr>
        <w:tabs>
          <w:tab w:val="num" w:pos="5376"/>
        </w:tabs>
        <w:ind w:left="5376" w:hanging="360"/>
      </w:pPr>
      <w:rPr>
        <w:rFonts w:hint="default"/>
      </w:rPr>
    </w:lvl>
    <w:lvl w:ilvl="7" w:tplc="FFFFFFFF" w:tentative="1">
      <w:start w:val="1"/>
      <w:numFmt w:val="lowerLetter"/>
      <w:lvlText w:val="%8."/>
      <w:lvlJc w:val="left"/>
      <w:pPr>
        <w:tabs>
          <w:tab w:val="num" w:pos="6096"/>
        </w:tabs>
        <w:ind w:left="6096" w:hanging="360"/>
      </w:pPr>
    </w:lvl>
    <w:lvl w:ilvl="8" w:tplc="FFFFFFFF" w:tentative="1">
      <w:start w:val="1"/>
      <w:numFmt w:val="lowerRoman"/>
      <w:lvlText w:val="%9."/>
      <w:lvlJc w:val="right"/>
      <w:pPr>
        <w:tabs>
          <w:tab w:val="num" w:pos="6816"/>
        </w:tabs>
        <w:ind w:left="6816" w:hanging="180"/>
      </w:pPr>
    </w:lvl>
  </w:abstractNum>
  <w:abstractNum w:abstractNumId="20" w15:restartNumberingAfterBreak="0">
    <w:nsid w:val="7E2408D8"/>
    <w:multiLevelType w:val="hybridMultilevel"/>
    <w:tmpl w:val="D870DE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12"/>
  </w:num>
  <w:num w:numId="4">
    <w:abstractNumId w:val="4"/>
  </w:num>
  <w:num w:numId="5">
    <w:abstractNumId w:val="0"/>
  </w:num>
  <w:num w:numId="6">
    <w:abstractNumId w:val="18"/>
  </w:num>
  <w:num w:numId="7">
    <w:abstractNumId w:val="9"/>
  </w:num>
  <w:num w:numId="8">
    <w:abstractNumId w:val="11"/>
  </w:num>
  <w:num w:numId="9">
    <w:abstractNumId w:val="17"/>
  </w:num>
  <w:num w:numId="10">
    <w:abstractNumId w:val="5"/>
  </w:num>
  <w:num w:numId="11">
    <w:abstractNumId w:val="5"/>
  </w:num>
  <w:num w:numId="12">
    <w:abstractNumId w:val="5"/>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10"/>
  </w:num>
  <w:num w:numId="24">
    <w:abstractNumId w:val="14"/>
  </w:num>
  <w:num w:numId="25">
    <w:abstractNumId w:val="8"/>
  </w:num>
  <w:num w:numId="26">
    <w:abstractNumId w:val="3"/>
  </w:num>
  <w:num w:numId="27">
    <w:abstractNumId w:val="6"/>
  </w:num>
  <w:num w:numId="28">
    <w:abstractNumId w:val="13"/>
  </w:num>
  <w:num w:numId="29">
    <w:abstractNumId w:val="20"/>
  </w:num>
  <w:num w:numId="30">
    <w:abstractNumId w:val="7"/>
  </w:num>
  <w:num w:numId="31">
    <w:abstractNumId w:val="1"/>
  </w:num>
  <w:num w:numId="32">
    <w:abstractNumId w:val="16"/>
  </w:num>
  <w:num w:numId="33">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65EE"/>
    <w:rsid w:val="00000341"/>
    <w:rsid w:val="000166B8"/>
    <w:rsid w:val="00022F2A"/>
    <w:rsid w:val="00037EBF"/>
    <w:rsid w:val="00042374"/>
    <w:rsid w:val="00046C72"/>
    <w:rsid w:val="00046CC9"/>
    <w:rsid w:val="000541E9"/>
    <w:rsid w:val="0005467B"/>
    <w:rsid w:val="00056FD7"/>
    <w:rsid w:val="00057037"/>
    <w:rsid w:val="000620A7"/>
    <w:rsid w:val="00075492"/>
    <w:rsid w:val="000903AB"/>
    <w:rsid w:val="00090D0B"/>
    <w:rsid w:val="000A2C48"/>
    <w:rsid w:val="000A2D13"/>
    <w:rsid w:val="000B3407"/>
    <w:rsid w:val="000B42C8"/>
    <w:rsid w:val="000B5D84"/>
    <w:rsid w:val="000B6AB5"/>
    <w:rsid w:val="000B74C9"/>
    <w:rsid w:val="000B7C37"/>
    <w:rsid w:val="000C3FEA"/>
    <w:rsid w:val="000C44E4"/>
    <w:rsid w:val="000C50E9"/>
    <w:rsid w:val="000C58C7"/>
    <w:rsid w:val="000D2520"/>
    <w:rsid w:val="000E667E"/>
    <w:rsid w:val="000F0ACF"/>
    <w:rsid w:val="000F30FC"/>
    <w:rsid w:val="000F550C"/>
    <w:rsid w:val="000F5A71"/>
    <w:rsid w:val="0010040D"/>
    <w:rsid w:val="00102562"/>
    <w:rsid w:val="001037D0"/>
    <w:rsid w:val="0010422E"/>
    <w:rsid w:val="00111EB8"/>
    <w:rsid w:val="00127F11"/>
    <w:rsid w:val="0013516F"/>
    <w:rsid w:val="00147BD5"/>
    <w:rsid w:val="001516A9"/>
    <w:rsid w:val="00157B58"/>
    <w:rsid w:val="001760D4"/>
    <w:rsid w:val="0018096A"/>
    <w:rsid w:val="001845F7"/>
    <w:rsid w:val="001852C0"/>
    <w:rsid w:val="00191CD1"/>
    <w:rsid w:val="00197DDB"/>
    <w:rsid w:val="001A0118"/>
    <w:rsid w:val="001A036A"/>
    <w:rsid w:val="001B2BE3"/>
    <w:rsid w:val="001B331D"/>
    <w:rsid w:val="001C4510"/>
    <w:rsid w:val="001C5C7B"/>
    <w:rsid w:val="001C7957"/>
    <w:rsid w:val="001D5750"/>
    <w:rsid w:val="001E4819"/>
    <w:rsid w:val="001E5341"/>
    <w:rsid w:val="001F2C95"/>
    <w:rsid w:val="001F5377"/>
    <w:rsid w:val="0020269E"/>
    <w:rsid w:val="0021793D"/>
    <w:rsid w:val="00223A3D"/>
    <w:rsid w:val="00223E69"/>
    <w:rsid w:val="00224613"/>
    <w:rsid w:val="00226C92"/>
    <w:rsid w:val="0022766A"/>
    <w:rsid w:val="00230347"/>
    <w:rsid w:val="00244CDC"/>
    <w:rsid w:val="002532B8"/>
    <w:rsid w:val="0026198E"/>
    <w:rsid w:val="0026364E"/>
    <w:rsid w:val="00264649"/>
    <w:rsid w:val="00265CC8"/>
    <w:rsid w:val="0027161A"/>
    <w:rsid w:val="00273C31"/>
    <w:rsid w:val="00281D9E"/>
    <w:rsid w:val="00285A1B"/>
    <w:rsid w:val="00294D67"/>
    <w:rsid w:val="00295D62"/>
    <w:rsid w:val="002A0155"/>
    <w:rsid w:val="002A5E32"/>
    <w:rsid w:val="002A67C3"/>
    <w:rsid w:val="002B48C3"/>
    <w:rsid w:val="002B5678"/>
    <w:rsid w:val="002B5F4F"/>
    <w:rsid w:val="002C7FA7"/>
    <w:rsid w:val="002D154D"/>
    <w:rsid w:val="002D2AA8"/>
    <w:rsid w:val="002E1ACB"/>
    <w:rsid w:val="002E6B94"/>
    <w:rsid w:val="002F4741"/>
    <w:rsid w:val="002F565D"/>
    <w:rsid w:val="002F6385"/>
    <w:rsid w:val="00307244"/>
    <w:rsid w:val="00313E8C"/>
    <w:rsid w:val="0031711E"/>
    <w:rsid w:val="00325D50"/>
    <w:rsid w:val="0033058D"/>
    <w:rsid w:val="00340E3B"/>
    <w:rsid w:val="00347FBF"/>
    <w:rsid w:val="0035089B"/>
    <w:rsid w:val="003513A5"/>
    <w:rsid w:val="00351D16"/>
    <w:rsid w:val="0036439E"/>
    <w:rsid w:val="003653A3"/>
    <w:rsid w:val="00375EB6"/>
    <w:rsid w:val="00383995"/>
    <w:rsid w:val="003B5A0D"/>
    <w:rsid w:val="003C02EE"/>
    <w:rsid w:val="003C267E"/>
    <w:rsid w:val="003C5C90"/>
    <w:rsid w:val="003C668D"/>
    <w:rsid w:val="003D22DF"/>
    <w:rsid w:val="003D2F9B"/>
    <w:rsid w:val="003D4D57"/>
    <w:rsid w:val="003D516B"/>
    <w:rsid w:val="003D5EA8"/>
    <w:rsid w:val="003F03D5"/>
    <w:rsid w:val="003F5973"/>
    <w:rsid w:val="003F7000"/>
    <w:rsid w:val="00403BA1"/>
    <w:rsid w:val="004041B3"/>
    <w:rsid w:val="00407207"/>
    <w:rsid w:val="00412BBC"/>
    <w:rsid w:val="00450CA9"/>
    <w:rsid w:val="00452FE9"/>
    <w:rsid w:val="00481902"/>
    <w:rsid w:val="00492006"/>
    <w:rsid w:val="00496478"/>
    <w:rsid w:val="00496F3A"/>
    <w:rsid w:val="004A0DED"/>
    <w:rsid w:val="004A4D7E"/>
    <w:rsid w:val="004C081F"/>
    <w:rsid w:val="004D3FC5"/>
    <w:rsid w:val="004E3E90"/>
    <w:rsid w:val="004F44BF"/>
    <w:rsid w:val="00501341"/>
    <w:rsid w:val="00501D00"/>
    <w:rsid w:val="0050274E"/>
    <w:rsid w:val="00505CDB"/>
    <w:rsid w:val="00512FF8"/>
    <w:rsid w:val="00523C6D"/>
    <w:rsid w:val="00525904"/>
    <w:rsid w:val="00545590"/>
    <w:rsid w:val="005464A7"/>
    <w:rsid w:val="00550CCC"/>
    <w:rsid w:val="00556BA7"/>
    <w:rsid w:val="005617C3"/>
    <w:rsid w:val="00562375"/>
    <w:rsid w:val="005633D3"/>
    <w:rsid w:val="005646FD"/>
    <w:rsid w:val="00566F0C"/>
    <w:rsid w:val="005724ED"/>
    <w:rsid w:val="00590EE0"/>
    <w:rsid w:val="00591930"/>
    <w:rsid w:val="005936DF"/>
    <w:rsid w:val="005A379B"/>
    <w:rsid w:val="005A6141"/>
    <w:rsid w:val="005A6771"/>
    <w:rsid w:val="005B53C8"/>
    <w:rsid w:val="005B7282"/>
    <w:rsid w:val="005C261C"/>
    <w:rsid w:val="005D2D78"/>
    <w:rsid w:val="005F7321"/>
    <w:rsid w:val="005F75F0"/>
    <w:rsid w:val="00623CDA"/>
    <w:rsid w:val="00631F35"/>
    <w:rsid w:val="00633114"/>
    <w:rsid w:val="0063387A"/>
    <w:rsid w:val="00635CF4"/>
    <w:rsid w:val="006433AA"/>
    <w:rsid w:val="0065247E"/>
    <w:rsid w:val="006542A1"/>
    <w:rsid w:val="00656EF2"/>
    <w:rsid w:val="006606F9"/>
    <w:rsid w:val="00675042"/>
    <w:rsid w:val="00681514"/>
    <w:rsid w:val="006B1162"/>
    <w:rsid w:val="006B541F"/>
    <w:rsid w:val="006C3EFE"/>
    <w:rsid w:val="006C5E8F"/>
    <w:rsid w:val="006D6B7E"/>
    <w:rsid w:val="006D6F00"/>
    <w:rsid w:val="006E1EE1"/>
    <w:rsid w:val="006E65EE"/>
    <w:rsid w:val="006E6A14"/>
    <w:rsid w:val="006E75C4"/>
    <w:rsid w:val="006F2ED8"/>
    <w:rsid w:val="006F5054"/>
    <w:rsid w:val="006F7AA5"/>
    <w:rsid w:val="00701445"/>
    <w:rsid w:val="00702E8F"/>
    <w:rsid w:val="00705C54"/>
    <w:rsid w:val="0071777A"/>
    <w:rsid w:val="00726CB6"/>
    <w:rsid w:val="007418AC"/>
    <w:rsid w:val="00742FA6"/>
    <w:rsid w:val="00743558"/>
    <w:rsid w:val="00746C6B"/>
    <w:rsid w:val="00762557"/>
    <w:rsid w:val="00764722"/>
    <w:rsid w:val="00767E4B"/>
    <w:rsid w:val="007716AB"/>
    <w:rsid w:val="00772A01"/>
    <w:rsid w:val="00774B87"/>
    <w:rsid w:val="00776A60"/>
    <w:rsid w:val="00787D58"/>
    <w:rsid w:val="0079042F"/>
    <w:rsid w:val="00795CEB"/>
    <w:rsid w:val="007A26D4"/>
    <w:rsid w:val="007C2468"/>
    <w:rsid w:val="007C4D2D"/>
    <w:rsid w:val="007D7AB4"/>
    <w:rsid w:val="007E1375"/>
    <w:rsid w:val="007E23ED"/>
    <w:rsid w:val="007E6828"/>
    <w:rsid w:val="007F0DB0"/>
    <w:rsid w:val="00802686"/>
    <w:rsid w:val="00807401"/>
    <w:rsid w:val="00810B19"/>
    <w:rsid w:val="00820216"/>
    <w:rsid w:val="008205DE"/>
    <w:rsid w:val="008218A2"/>
    <w:rsid w:val="00826C0F"/>
    <w:rsid w:val="00832F46"/>
    <w:rsid w:val="0084021F"/>
    <w:rsid w:val="008421E2"/>
    <w:rsid w:val="00842348"/>
    <w:rsid w:val="0085035F"/>
    <w:rsid w:val="00856F6B"/>
    <w:rsid w:val="008613B2"/>
    <w:rsid w:val="008654F9"/>
    <w:rsid w:val="0087208F"/>
    <w:rsid w:val="00877BEE"/>
    <w:rsid w:val="00880CDD"/>
    <w:rsid w:val="00890EEA"/>
    <w:rsid w:val="008B3006"/>
    <w:rsid w:val="008B41EC"/>
    <w:rsid w:val="008C4BA8"/>
    <w:rsid w:val="008E1A4A"/>
    <w:rsid w:val="0090014C"/>
    <w:rsid w:val="009009D1"/>
    <w:rsid w:val="00902214"/>
    <w:rsid w:val="00903A0D"/>
    <w:rsid w:val="009050AB"/>
    <w:rsid w:val="009110D9"/>
    <w:rsid w:val="009143C6"/>
    <w:rsid w:val="00915A42"/>
    <w:rsid w:val="00923C7C"/>
    <w:rsid w:val="00927B01"/>
    <w:rsid w:val="009440B8"/>
    <w:rsid w:val="00944FC0"/>
    <w:rsid w:val="00946314"/>
    <w:rsid w:val="00963944"/>
    <w:rsid w:val="00981748"/>
    <w:rsid w:val="009913F9"/>
    <w:rsid w:val="00995702"/>
    <w:rsid w:val="00996E8B"/>
    <w:rsid w:val="0099714E"/>
    <w:rsid w:val="009A11C1"/>
    <w:rsid w:val="009A371A"/>
    <w:rsid w:val="009A7EA1"/>
    <w:rsid w:val="009B3CB8"/>
    <w:rsid w:val="009B493B"/>
    <w:rsid w:val="009B4D9F"/>
    <w:rsid w:val="009C1A28"/>
    <w:rsid w:val="009E0954"/>
    <w:rsid w:val="009F1EE2"/>
    <w:rsid w:val="009F2387"/>
    <w:rsid w:val="009F7105"/>
    <w:rsid w:val="00A01BB7"/>
    <w:rsid w:val="00A02251"/>
    <w:rsid w:val="00A04346"/>
    <w:rsid w:val="00A06A32"/>
    <w:rsid w:val="00A15CCF"/>
    <w:rsid w:val="00A30B4C"/>
    <w:rsid w:val="00A328D2"/>
    <w:rsid w:val="00A37CB3"/>
    <w:rsid w:val="00A37D99"/>
    <w:rsid w:val="00A42342"/>
    <w:rsid w:val="00A501EC"/>
    <w:rsid w:val="00A6002E"/>
    <w:rsid w:val="00A608C4"/>
    <w:rsid w:val="00A726E9"/>
    <w:rsid w:val="00A72D8A"/>
    <w:rsid w:val="00A7566C"/>
    <w:rsid w:val="00A77802"/>
    <w:rsid w:val="00A807D6"/>
    <w:rsid w:val="00A8570C"/>
    <w:rsid w:val="00A942DB"/>
    <w:rsid w:val="00A96EEA"/>
    <w:rsid w:val="00A96FAB"/>
    <w:rsid w:val="00AA37E5"/>
    <w:rsid w:val="00AA3979"/>
    <w:rsid w:val="00AA3E12"/>
    <w:rsid w:val="00AB2A4E"/>
    <w:rsid w:val="00AB37F3"/>
    <w:rsid w:val="00AC3A39"/>
    <w:rsid w:val="00AC43A1"/>
    <w:rsid w:val="00AC7583"/>
    <w:rsid w:val="00AD21DC"/>
    <w:rsid w:val="00AD25EE"/>
    <w:rsid w:val="00AE5DF4"/>
    <w:rsid w:val="00AE5F8C"/>
    <w:rsid w:val="00AE7737"/>
    <w:rsid w:val="00AF14D7"/>
    <w:rsid w:val="00AF65EC"/>
    <w:rsid w:val="00B1441A"/>
    <w:rsid w:val="00B1597B"/>
    <w:rsid w:val="00B16001"/>
    <w:rsid w:val="00B241E4"/>
    <w:rsid w:val="00B2548B"/>
    <w:rsid w:val="00B3399E"/>
    <w:rsid w:val="00B45269"/>
    <w:rsid w:val="00B47911"/>
    <w:rsid w:val="00B667AC"/>
    <w:rsid w:val="00B81823"/>
    <w:rsid w:val="00BB464B"/>
    <w:rsid w:val="00BB60B1"/>
    <w:rsid w:val="00BC429C"/>
    <w:rsid w:val="00BC5173"/>
    <w:rsid w:val="00BC663D"/>
    <w:rsid w:val="00BD5605"/>
    <w:rsid w:val="00BE4797"/>
    <w:rsid w:val="00BE6F0B"/>
    <w:rsid w:val="00BF0EDF"/>
    <w:rsid w:val="00BF3D79"/>
    <w:rsid w:val="00C0649C"/>
    <w:rsid w:val="00C101C3"/>
    <w:rsid w:val="00C118B9"/>
    <w:rsid w:val="00C145D6"/>
    <w:rsid w:val="00C201E6"/>
    <w:rsid w:val="00C24CD8"/>
    <w:rsid w:val="00C42AAE"/>
    <w:rsid w:val="00C45379"/>
    <w:rsid w:val="00C461A5"/>
    <w:rsid w:val="00C465CC"/>
    <w:rsid w:val="00C52FD7"/>
    <w:rsid w:val="00C62A0D"/>
    <w:rsid w:val="00C64C8E"/>
    <w:rsid w:val="00C65F7A"/>
    <w:rsid w:val="00C66EFC"/>
    <w:rsid w:val="00C80187"/>
    <w:rsid w:val="00C81144"/>
    <w:rsid w:val="00C87E10"/>
    <w:rsid w:val="00C87FD1"/>
    <w:rsid w:val="00C91EA6"/>
    <w:rsid w:val="00C92826"/>
    <w:rsid w:val="00C939C2"/>
    <w:rsid w:val="00C94D6D"/>
    <w:rsid w:val="00C96343"/>
    <w:rsid w:val="00C96FF3"/>
    <w:rsid w:val="00C9743F"/>
    <w:rsid w:val="00CA5749"/>
    <w:rsid w:val="00CA5781"/>
    <w:rsid w:val="00CA659F"/>
    <w:rsid w:val="00CB21DC"/>
    <w:rsid w:val="00CC000A"/>
    <w:rsid w:val="00CC7F05"/>
    <w:rsid w:val="00CD230D"/>
    <w:rsid w:val="00CD389F"/>
    <w:rsid w:val="00CE5143"/>
    <w:rsid w:val="00CF0F34"/>
    <w:rsid w:val="00CF7699"/>
    <w:rsid w:val="00D067AA"/>
    <w:rsid w:val="00D1068B"/>
    <w:rsid w:val="00D10DFB"/>
    <w:rsid w:val="00D13BD1"/>
    <w:rsid w:val="00D17196"/>
    <w:rsid w:val="00D249D9"/>
    <w:rsid w:val="00D313EF"/>
    <w:rsid w:val="00D316B1"/>
    <w:rsid w:val="00D32F68"/>
    <w:rsid w:val="00D45214"/>
    <w:rsid w:val="00D67CF1"/>
    <w:rsid w:val="00D70C23"/>
    <w:rsid w:val="00D72E06"/>
    <w:rsid w:val="00D817FE"/>
    <w:rsid w:val="00D87C26"/>
    <w:rsid w:val="00DA22B2"/>
    <w:rsid w:val="00DA77CC"/>
    <w:rsid w:val="00DC051B"/>
    <w:rsid w:val="00DC0BD8"/>
    <w:rsid w:val="00DC6F6C"/>
    <w:rsid w:val="00DD24CC"/>
    <w:rsid w:val="00DD27FF"/>
    <w:rsid w:val="00DE26ED"/>
    <w:rsid w:val="00DE4E99"/>
    <w:rsid w:val="00DF1BA9"/>
    <w:rsid w:val="00DF2736"/>
    <w:rsid w:val="00DF42D6"/>
    <w:rsid w:val="00DF6A57"/>
    <w:rsid w:val="00E00889"/>
    <w:rsid w:val="00E016A0"/>
    <w:rsid w:val="00E03A82"/>
    <w:rsid w:val="00E04553"/>
    <w:rsid w:val="00E10C1B"/>
    <w:rsid w:val="00E11840"/>
    <w:rsid w:val="00E26309"/>
    <w:rsid w:val="00E267C8"/>
    <w:rsid w:val="00E30A1E"/>
    <w:rsid w:val="00E4592D"/>
    <w:rsid w:val="00E479A6"/>
    <w:rsid w:val="00E52371"/>
    <w:rsid w:val="00E528E0"/>
    <w:rsid w:val="00E56723"/>
    <w:rsid w:val="00E76E40"/>
    <w:rsid w:val="00E823EF"/>
    <w:rsid w:val="00E872BC"/>
    <w:rsid w:val="00E90ECF"/>
    <w:rsid w:val="00EA0533"/>
    <w:rsid w:val="00EA1FA3"/>
    <w:rsid w:val="00EA3FCE"/>
    <w:rsid w:val="00EA4E25"/>
    <w:rsid w:val="00EA50B8"/>
    <w:rsid w:val="00EA6255"/>
    <w:rsid w:val="00EB4278"/>
    <w:rsid w:val="00EB58F6"/>
    <w:rsid w:val="00EC3ABF"/>
    <w:rsid w:val="00EC7014"/>
    <w:rsid w:val="00ED42C1"/>
    <w:rsid w:val="00EE2C94"/>
    <w:rsid w:val="00EF4247"/>
    <w:rsid w:val="00EF48E5"/>
    <w:rsid w:val="00EF5436"/>
    <w:rsid w:val="00EF6830"/>
    <w:rsid w:val="00F03CE0"/>
    <w:rsid w:val="00F13EBD"/>
    <w:rsid w:val="00F21447"/>
    <w:rsid w:val="00F2523A"/>
    <w:rsid w:val="00F335A0"/>
    <w:rsid w:val="00F418E4"/>
    <w:rsid w:val="00F52D5B"/>
    <w:rsid w:val="00F54D04"/>
    <w:rsid w:val="00F60374"/>
    <w:rsid w:val="00F6225B"/>
    <w:rsid w:val="00F6259D"/>
    <w:rsid w:val="00F62758"/>
    <w:rsid w:val="00F669FA"/>
    <w:rsid w:val="00F711B1"/>
    <w:rsid w:val="00F75186"/>
    <w:rsid w:val="00F94571"/>
    <w:rsid w:val="00F94838"/>
    <w:rsid w:val="00FA0E00"/>
    <w:rsid w:val="00FB2E28"/>
    <w:rsid w:val="00FB4BA7"/>
    <w:rsid w:val="00FC3270"/>
    <w:rsid w:val="00FC35BB"/>
    <w:rsid w:val="00FD1378"/>
    <w:rsid w:val="00FD3729"/>
    <w:rsid w:val="00FD6C7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84DA22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5B7282"/>
    <w:pPr>
      <w:widowControl w:val="0"/>
      <w:suppressAutoHyphens/>
      <w:overflowPunct w:val="0"/>
      <w:autoSpaceDE w:val="0"/>
    </w:pPr>
    <w:rPr>
      <w:rFonts w:ascii="Arial" w:hAnsi="Arial"/>
      <w:kern w:val="1"/>
      <w:sz w:val="24"/>
    </w:rPr>
  </w:style>
  <w:style w:type="paragraph" w:styleId="Nagwek1">
    <w:name w:val="heading 1"/>
    <w:basedOn w:val="Normalny"/>
    <w:next w:val="Normalny"/>
    <w:autoRedefine/>
    <w:qFormat/>
    <w:rsid w:val="002F565D"/>
    <w:pPr>
      <w:keepNext/>
      <w:numPr>
        <w:numId w:val="1"/>
      </w:numPr>
      <w:spacing w:before="240" w:after="60" w:line="360" w:lineRule="auto"/>
      <w:jc w:val="both"/>
      <w:outlineLvl w:val="0"/>
    </w:pPr>
    <w:rPr>
      <w:rFonts w:asciiTheme="minorHAnsi" w:eastAsia="Arial" w:hAnsiTheme="minorHAnsi" w:cstheme="minorHAnsi"/>
      <w:b/>
      <w:bCs/>
      <w:kern w:val="32"/>
      <w:szCs w:val="22"/>
    </w:rPr>
  </w:style>
  <w:style w:type="paragraph" w:styleId="Nagwek2">
    <w:name w:val="heading 2"/>
    <w:basedOn w:val="Nagwek1"/>
    <w:next w:val="Tekstpodstawowy"/>
    <w:link w:val="Nagwek2Znak"/>
    <w:qFormat/>
    <w:rsid w:val="00C91EA6"/>
    <w:pPr>
      <w:keepLines/>
      <w:numPr>
        <w:ilvl w:val="1"/>
      </w:numPr>
      <w:ind w:left="431" w:hanging="431"/>
      <w:outlineLvl w:val="1"/>
    </w:pPr>
  </w:style>
  <w:style w:type="paragraph" w:styleId="Nagwek3">
    <w:name w:val="heading 3"/>
    <w:basedOn w:val="Normalny"/>
    <w:next w:val="Normalny"/>
    <w:qFormat/>
    <w:rsid w:val="005464A7"/>
    <w:pPr>
      <w:keepNext/>
      <w:numPr>
        <w:ilvl w:val="2"/>
        <w:numId w:val="1"/>
      </w:numPr>
      <w:tabs>
        <w:tab w:val="clear" w:pos="2160"/>
      </w:tabs>
      <w:spacing w:before="240" w:after="60"/>
      <w:ind w:left="505" w:hanging="505"/>
      <w:outlineLvl w:val="2"/>
    </w:pPr>
    <w:rPr>
      <w:rFonts w:cs="Arial"/>
      <w:bCs/>
      <w:i/>
      <w:szCs w:val="26"/>
      <w:u w:val="single"/>
    </w:rPr>
  </w:style>
  <w:style w:type="paragraph" w:styleId="Nagwek4">
    <w:name w:val="heading 4"/>
    <w:basedOn w:val="Normalny"/>
    <w:next w:val="Normalny"/>
    <w:qFormat/>
    <w:rsid w:val="006E65EE"/>
    <w:pPr>
      <w:keepNext/>
      <w:tabs>
        <w:tab w:val="num" w:pos="1224"/>
      </w:tabs>
      <w:spacing w:before="240" w:after="60"/>
      <w:ind w:left="1224" w:hanging="864"/>
      <w:outlineLvl w:val="3"/>
    </w:pPr>
    <w:rPr>
      <w:b/>
      <w:bCs/>
      <w:i/>
      <w:szCs w:val="28"/>
    </w:rPr>
  </w:style>
  <w:style w:type="paragraph" w:styleId="Nagwek5">
    <w:name w:val="heading 5"/>
    <w:basedOn w:val="Normalny"/>
    <w:next w:val="Normalny"/>
    <w:qFormat/>
    <w:rsid w:val="006E65EE"/>
    <w:pPr>
      <w:tabs>
        <w:tab w:val="num" w:pos="1368"/>
      </w:tabs>
      <w:spacing w:before="240" w:after="60"/>
      <w:ind w:left="1368" w:hanging="1008"/>
      <w:outlineLvl w:val="4"/>
    </w:pPr>
    <w:rPr>
      <w:b/>
      <w:bCs/>
      <w:i/>
      <w:iCs/>
      <w:sz w:val="26"/>
      <w:szCs w:val="26"/>
    </w:rPr>
  </w:style>
  <w:style w:type="paragraph" w:styleId="Nagwek6">
    <w:name w:val="heading 6"/>
    <w:basedOn w:val="Normalny"/>
    <w:next w:val="Normalny"/>
    <w:qFormat/>
    <w:rsid w:val="006E65EE"/>
    <w:pPr>
      <w:tabs>
        <w:tab w:val="num" w:pos="1512"/>
      </w:tabs>
      <w:spacing w:before="240" w:after="60"/>
      <w:ind w:left="1512" w:hanging="1152"/>
      <w:outlineLvl w:val="5"/>
    </w:pPr>
    <w:rPr>
      <w:b/>
      <w:bCs/>
      <w:sz w:val="22"/>
      <w:szCs w:val="22"/>
    </w:rPr>
  </w:style>
  <w:style w:type="paragraph" w:styleId="Nagwek7">
    <w:name w:val="heading 7"/>
    <w:basedOn w:val="Normalny"/>
    <w:next w:val="Normalny"/>
    <w:qFormat/>
    <w:rsid w:val="006E65EE"/>
    <w:pPr>
      <w:tabs>
        <w:tab w:val="num" w:pos="1656"/>
      </w:tabs>
      <w:spacing w:before="240" w:after="60"/>
      <w:ind w:left="1656" w:hanging="1296"/>
      <w:outlineLvl w:val="6"/>
    </w:pPr>
    <w:rPr>
      <w:szCs w:val="24"/>
    </w:rPr>
  </w:style>
  <w:style w:type="paragraph" w:styleId="Nagwek8">
    <w:name w:val="heading 8"/>
    <w:basedOn w:val="Normalny"/>
    <w:next w:val="Normalny"/>
    <w:qFormat/>
    <w:rsid w:val="006E65EE"/>
    <w:pPr>
      <w:tabs>
        <w:tab w:val="num" w:pos="1800"/>
      </w:tabs>
      <w:spacing w:before="240" w:after="60"/>
      <w:ind w:left="1800" w:hanging="1440"/>
      <w:outlineLvl w:val="7"/>
    </w:pPr>
    <w:rPr>
      <w:i/>
      <w:iCs/>
      <w:szCs w:val="24"/>
    </w:rPr>
  </w:style>
  <w:style w:type="paragraph" w:styleId="Nagwek9">
    <w:name w:val="heading 9"/>
    <w:basedOn w:val="Normalny"/>
    <w:next w:val="Normalny"/>
    <w:qFormat/>
    <w:rsid w:val="006E65EE"/>
    <w:pPr>
      <w:tabs>
        <w:tab w:val="num" w:pos="1944"/>
      </w:tabs>
      <w:spacing w:before="240" w:after="60"/>
      <w:ind w:left="1944" w:hanging="1584"/>
      <w:outlineLvl w:val="8"/>
    </w:pPr>
    <w:rPr>
      <w:rFonts w:cs="Arial"/>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C91EA6"/>
    <w:rPr>
      <w:rFonts w:ascii="Arial" w:eastAsia="Arial" w:hAnsi="Arial"/>
      <w:b/>
      <w:bCs/>
      <w:kern w:val="32"/>
      <w:sz w:val="24"/>
      <w:szCs w:val="22"/>
    </w:rPr>
  </w:style>
  <w:style w:type="paragraph" w:styleId="Tekstpodstawowy">
    <w:name w:val="Body Text"/>
    <w:basedOn w:val="Normalny"/>
    <w:rsid w:val="006E65EE"/>
    <w:pPr>
      <w:spacing w:after="120"/>
    </w:pPr>
  </w:style>
  <w:style w:type="character" w:styleId="Pogrubienie">
    <w:name w:val="Strong"/>
    <w:uiPriority w:val="22"/>
    <w:qFormat/>
    <w:rsid w:val="00E04553"/>
    <w:rPr>
      <w:b/>
      <w:bCs/>
    </w:rPr>
  </w:style>
  <w:style w:type="paragraph" w:styleId="NormalnyWeb">
    <w:name w:val="Normal (Web)"/>
    <w:basedOn w:val="Normalny"/>
    <w:uiPriority w:val="99"/>
    <w:rsid w:val="00556BA7"/>
    <w:pPr>
      <w:widowControl/>
      <w:suppressAutoHyphens w:val="0"/>
      <w:overflowPunct/>
      <w:autoSpaceDE/>
      <w:spacing w:before="100" w:beforeAutospacing="1" w:after="100" w:afterAutospacing="1"/>
    </w:pPr>
    <w:rPr>
      <w:rFonts w:ascii="Times New Roman" w:hAnsi="Times New Roman"/>
      <w:kern w:val="0"/>
      <w:szCs w:val="24"/>
    </w:rPr>
  </w:style>
  <w:style w:type="paragraph" w:styleId="Podtytu">
    <w:name w:val="Subtitle"/>
    <w:basedOn w:val="Normalny"/>
    <w:next w:val="Tekstpodstawowy"/>
    <w:qFormat/>
    <w:rsid w:val="003513A5"/>
    <w:pPr>
      <w:widowControl/>
      <w:overflowPunct/>
      <w:autoSpaceDE/>
      <w:jc w:val="both"/>
    </w:pPr>
    <w:rPr>
      <w:rFonts w:ascii="Times New Roman" w:hAnsi="Times New Roman"/>
      <w:kern w:val="0"/>
      <w:lang w:eastAsia="ar-SA"/>
    </w:rPr>
  </w:style>
  <w:style w:type="paragraph" w:styleId="Stopka">
    <w:name w:val="footer"/>
    <w:basedOn w:val="Normalny"/>
    <w:rsid w:val="005633D3"/>
    <w:pPr>
      <w:tabs>
        <w:tab w:val="center" w:pos="4536"/>
        <w:tab w:val="right" w:pos="9072"/>
      </w:tabs>
    </w:pPr>
  </w:style>
  <w:style w:type="character" w:styleId="Numerstrony">
    <w:name w:val="page number"/>
    <w:basedOn w:val="Domylnaczcionkaakapitu"/>
    <w:rsid w:val="005633D3"/>
  </w:style>
  <w:style w:type="paragraph" w:styleId="Spistreci1">
    <w:name w:val="toc 1"/>
    <w:basedOn w:val="Normalny"/>
    <w:next w:val="Normalny"/>
    <w:autoRedefine/>
    <w:uiPriority w:val="39"/>
    <w:rsid w:val="00A37D99"/>
    <w:pPr>
      <w:spacing w:before="120" w:after="120"/>
    </w:pPr>
    <w:rPr>
      <w:rFonts w:ascii="Calibri" w:hAnsi="Calibri" w:cs="Calibri"/>
      <w:b/>
      <w:bCs/>
      <w:caps/>
      <w:sz w:val="20"/>
    </w:rPr>
  </w:style>
  <w:style w:type="paragraph" w:styleId="Spistreci2">
    <w:name w:val="toc 2"/>
    <w:basedOn w:val="Normalny"/>
    <w:next w:val="Normalny"/>
    <w:autoRedefine/>
    <w:uiPriority w:val="39"/>
    <w:rsid w:val="005633D3"/>
    <w:pPr>
      <w:ind w:left="240"/>
    </w:pPr>
    <w:rPr>
      <w:rFonts w:ascii="Calibri" w:hAnsi="Calibri" w:cs="Calibri"/>
      <w:smallCaps/>
      <w:sz w:val="20"/>
    </w:rPr>
  </w:style>
  <w:style w:type="paragraph" w:styleId="Spistreci3">
    <w:name w:val="toc 3"/>
    <w:basedOn w:val="Normalny"/>
    <w:next w:val="Normalny"/>
    <w:autoRedefine/>
    <w:uiPriority w:val="39"/>
    <w:rsid w:val="005633D3"/>
    <w:pPr>
      <w:ind w:left="480"/>
    </w:pPr>
    <w:rPr>
      <w:rFonts w:ascii="Calibri" w:hAnsi="Calibri" w:cs="Calibri"/>
      <w:i/>
      <w:iCs/>
      <w:sz w:val="20"/>
    </w:rPr>
  </w:style>
  <w:style w:type="character" w:styleId="Hipercze">
    <w:name w:val="Hyperlink"/>
    <w:uiPriority w:val="99"/>
    <w:rsid w:val="005633D3"/>
    <w:rPr>
      <w:color w:val="0000FF"/>
      <w:u w:val="single"/>
    </w:rPr>
  </w:style>
  <w:style w:type="table" w:styleId="Tabela-Siatka">
    <w:name w:val="Table Grid"/>
    <w:basedOn w:val="Standardowy"/>
    <w:rsid w:val="00E4592D"/>
    <w:pPr>
      <w:widowControl w:val="0"/>
      <w:suppressAutoHyphens/>
      <w:overflowPunct w:val="0"/>
      <w:autoSpaceDE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
    <w:name w:val="Body Text Indent"/>
    <w:basedOn w:val="Normalny"/>
    <w:rsid w:val="000166B8"/>
    <w:pPr>
      <w:spacing w:after="120"/>
      <w:ind w:left="283"/>
    </w:pPr>
  </w:style>
  <w:style w:type="paragraph" w:styleId="Tekstpodstawowy3">
    <w:name w:val="Body Text 3"/>
    <w:basedOn w:val="Normalny"/>
    <w:rsid w:val="00223A3D"/>
    <w:pPr>
      <w:spacing w:after="120"/>
    </w:pPr>
    <w:rPr>
      <w:sz w:val="16"/>
      <w:szCs w:val="16"/>
    </w:rPr>
  </w:style>
  <w:style w:type="character" w:styleId="Odwoaniedokomentarza">
    <w:name w:val="annotation reference"/>
    <w:semiHidden/>
    <w:rsid w:val="00774B87"/>
    <w:rPr>
      <w:sz w:val="16"/>
      <w:szCs w:val="16"/>
    </w:rPr>
  </w:style>
  <w:style w:type="paragraph" w:styleId="Tekstkomentarza">
    <w:name w:val="annotation text"/>
    <w:basedOn w:val="Normalny"/>
    <w:semiHidden/>
    <w:rsid w:val="00774B87"/>
    <w:rPr>
      <w:sz w:val="20"/>
    </w:rPr>
  </w:style>
  <w:style w:type="paragraph" w:styleId="Tematkomentarza">
    <w:name w:val="annotation subject"/>
    <w:basedOn w:val="Tekstkomentarza"/>
    <w:next w:val="Tekstkomentarza"/>
    <w:semiHidden/>
    <w:rsid w:val="00774B87"/>
    <w:rPr>
      <w:b/>
      <w:bCs/>
    </w:rPr>
  </w:style>
  <w:style w:type="paragraph" w:styleId="Tekstdymka">
    <w:name w:val="Balloon Text"/>
    <w:basedOn w:val="Normalny"/>
    <w:semiHidden/>
    <w:rsid w:val="00774B87"/>
    <w:rPr>
      <w:rFonts w:ascii="Tahoma" w:hAnsi="Tahoma" w:cs="Tahoma"/>
      <w:sz w:val="16"/>
      <w:szCs w:val="16"/>
    </w:rPr>
  </w:style>
  <w:style w:type="paragraph" w:customStyle="1" w:styleId="Akapitzlist1">
    <w:name w:val="Akapit z listą1"/>
    <w:basedOn w:val="Normalny"/>
    <w:rsid w:val="00A77802"/>
    <w:pPr>
      <w:widowControl/>
      <w:suppressAutoHyphens w:val="0"/>
      <w:overflowPunct/>
      <w:autoSpaceDE/>
      <w:spacing w:after="200" w:line="276" w:lineRule="auto"/>
      <w:ind w:left="720"/>
      <w:contextualSpacing/>
    </w:pPr>
    <w:rPr>
      <w:rFonts w:ascii="Calibri" w:hAnsi="Calibri"/>
      <w:kern w:val="0"/>
      <w:sz w:val="22"/>
      <w:szCs w:val="22"/>
      <w:lang w:eastAsia="en-US"/>
    </w:rPr>
  </w:style>
  <w:style w:type="paragraph" w:styleId="Tekstpodstawowy2">
    <w:name w:val="Body Text 2"/>
    <w:basedOn w:val="Normalny"/>
    <w:rsid w:val="00A501EC"/>
    <w:pPr>
      <w:spacing w:after="120" w:line="480" w:lineRule="auto"/>
    </w:pPr>
  </w:style>
  <w:style w:type="paragraph" w:styleId="Listanumerowana3">
    <w:name w:val="List Number 3"/>
    <w:basedOn w:val="Normalny"/>
    <w:semiHidden/>
    <w:rsid w:val="0063387A"/>
    <w:pPr>
      <w:widowControl/>
      <w:numPr>
        <w:numId w:val="5"/>
      </w:numPr>
      <w:suppressAutoHyphens w:val="0"/>
      <w:overflowPunct/>
      <w:autoSpaceDE/>
    </w:pPr>
    <w:rPr>
      <w:rFonts w:ascii="Times New Roman" w:hAnsi="Times New Roman"/>
      <w:kern w:val="0"/>
      <w:szCs w:val="24"/>
    </w:rPr>
  </w:style>
  <w:style w:type="paragraph" w:styleId="Tekstprzypisukocowego">
    <w:name w:val="endnote text"/>
    <w:basedOn w:val="Normalny"/>
    <w:semiHidden/>
    <w:rsid w:val="00A06A32"/>
    <w:rPr>
      <w:sz w:val="20"/>
    </w:rPr>
  </w:style>
  <w:style w:type="character" w:styleId="Odwoanieprzypisukocowego">
    <w:name w:val="endnote reference"/>
    <w:semiHidden/>
    <w:rsid w:val="00A06A32"/>
    <w:rPr>
      <w:vertAlign w:val="superscript"/>
    </w:rPr>
  </w:style>
  <w:style w:type="paragraph" w:styleId="Akapitzlist">
    <w:name w:val="List Paragraph"/>
    <w:basedOn w:val="Normalny"/>
    <w:uiPriority w:val="34"/>
    <w:qFormat/>
    <w:rsid w:val="009913F9"/>
    <w:pPr>
      <w:widowControl/>
      <w:suppressAutoHyphens w:val="0"/>
      <w:overflowPunct/>
      <w:autoSpaceDE/>
      <w:spacing w:after="14" w:line="249" w:lineRule="auto"/>
      <w:ind w:left="720" w:hanging="10"/>
      <w:contextualSpacing/>
      <w:jc w:val="both"/>
    </w:pPr>
    <w:rPr>
      <w:rFonts w:ascii="Times New Roman" w:hAnsi="Times New Roman"/>
      <w:color w:val="000000"/>
      <w:kern w:val="0"/>
      <w:szCs w:val="22"/>
    </w:rPr>
  </w:style>
  <w:style w:type="character" w:customStyle="1" w:styleId="productbold">
    <w:name w:val="product_bold"/>
    <w:rsid w:val="00EF5436"/>
  </w:style>
  <w:style w:type="paragraph" w:styleId="Spistreci4">
    <w:name w:val="toc 4"/>
    <w:basedOn w:val="Normalny"/>
    <w:next w:val="Normalny"/>
    <w:autoRedefine/>
    <w:rsid w:val="006B1162"/>
    <w:pPr>
      <w:ind w:left="720"/>
    </w:pPr>
    <w:rPr>
      <w:rFonts w:ascii="Calibri" w:hAnsi="Calibri" w:cs="Calibri"/>
      <w:sz w:val="18"/>
      <w:szCs w:val="18"/>
    </w:rPr>
  </w:style>
  <w:style w:type="paragraph" w:styleId="Spistreci5">
    <w:name w:val="toc 5"/>
    <w:basedOn w:val="Normalny"/>
    <w:next w:val="Normalny"/>
    <w:autoRedefine/>
    <w:rsid w:val="006B1162"/>
    <w:pPr>
      <w:ind w:left="960"/>
    </w:pPr>
    <w:rPr>
      <w:rFonts w:ascii="Calibri" w:hAnsi="Calibri" w:cs="Calibri"/>
      <w:sz w:val="18"/>
      <w:szCs w:val="18"/>
    </w:rPr>
  </w:style>
  <w:style w:type="paragraph" w:styleId="Spistreci6">
    <w:name w:val="toc 6"/>
    <w:basedOn w:val="Normalny"/>
    <w:next w:val="Normalny"/>
    <w:autoRedefine/>
    <w:rsid w:val="006B1162"/>
    <w:pPr>
      <w:ind w:left="1200"/>
    </w:pPr>
    <w:rPr>
      <w:rFonts w:ascii="Calibri" w:hAnsi="Calibri" w:cs="Calibri"/>
      <w:sz w:val="18"/>
      <w:szCs w:val="18"/>
    </w:rPr>
  </w:style>
  <w:style w:type="paragraph" w:styleId="Spistreci7">
    <w:name w:val="toc 7"/>
    <w:basedOn w:val="Normalny"/>
    <w:next w:val="Normalny"/>
    <w:autoRedefine/>
    <w:rsid w:val="006B1162"/>
    <w:pPr>
      <w:ind w:left="1440"/>
    </w:pPr>
    <w:rPr>
      <w:rFonts w:ascii="Calibri" w:hAnsi="Calibri" w:cs="Calibri"/>
      <w:sz w:val="18"/>
      <w:szCs w:val="18"/>
    </w:rPr>
  </w:style>
  <w:style w:type="paragraph" w:styleId="Spistreci8">
    <w:name w:val="toc 8"/>
    <w:basedOn w:val="Normalny"/>
    <w:next w:val="Normalny"/>
    <w:autoRedefine/>
    <w:rsid w:val="006B1162"/>
    <w:pPr>
      <w:ind w:left="1680"/>
    </w:pPr>
    <w:rPr>
      <w:rFonts w:ascii="Calibri" w:hAnsi="Calibri" w:cs="Calibri"/>
      <w:sz w:val="18"/>
      <w:szCs w:val="18"/>
    </w:rPr>
  </w:style>
  <w:style w:type="paragraph" w:styleId="Spistreci9">
    <w:name w:val="toc 9"/>
    <w:basedOn w:val="Normalny"/>
    <w:next w:val="Normalny"/>
    <w:autoRedefine/>
    <w:rsid w:val="006B1162"/>
    <w:pPr>
      <w:ind w:left="1920"/>
    </w:pPr>
    <w:rPr>
      <w:rFonts w:ascii="Calibri" w:hAnsi="Calibri" w:cs="Calibri"/>
      <w:sz w:val="18"/>
      <w:szCs w:val="18"/>
    </w:rPr>
  </w:style>
  <w:style w:type="character" w:customStyle="1" w:styleId="Teksttreci">
    <w:name w:val="Tekst treści_"/>
    <w:link w:val="Teksttreci0"/>
    <w:rsid w:val="004E3E90"/>
    <w:rPr>
      <w:rFonts w:ascii="Calibri" w:eastAsia="Calibri" w:hAnsi="Calibri" w:cs="Calibri"/>
      <w:spacing w:val="3"/>
      <w:sz w:val="21"/>
      <w:szCs w:val="21"/>
      <w:shd w:val="clear" w:color="auto" w:fill="FFFFFF"/>
    </w:rPr>
  </w:style>
  <w:style w:type="paragraph" w:customStyle="1" w:styleId="Teksttreci0">
    <w:name w:val="Tekst treści"/>
    <w:basedOn w:val="Normalny"/>
    <w:link w:val="Teksttreci"/>
    <w:rsid w:val="004E3E90"/>
    <w:pPr>
      <w:shd w:val="clear" w:color="auto" w:fill="FFFFFF"/>
      <w:suppressAutoHyphens w:val="0"/>
      <w:overflowPunct/>
      <w:autoSpaceDE/>
      <w:spacing w:before="120" w:after="120" w:line="336" w:lineRule="exact"/>
      <w:ind w:hanging="420"/>
    </w:pPr>
    <w:rPr>
      <w:rFonts w:ascii="Calibri" w:eastAsia="Calibri" w:hAnsi="Calibri" w:cs="Calibri"/>
      <w:spacing w:val="3"/>
      <w:kern w:val="0"/>
      <w:sz w:val="21"/>
      <w:szCs w:val="21"/>
    </w:rPr>
  </w:style>
  <w:style w:type="character" w:customStyle="1" w:styleId="Teksttreci2">
    <w:name w:val="Tekst treści (2)_"/>
    <w:basedOn w:val="Domylnaczcionkaakapitu"/>
    <w:link w:val="Teksttreci20"/>
    <w:rsid w:val="002E1ACB"/>
    <w:rPr>
      <w:sz w:val="22"/>
      <w:szCs w:val="22"/>
      <w:shd w:val="clear" w:color="auto" w:fill="FFFFFF"/>
    </w:rPr>
  </w:style>
  <w:style w:type="character" w:customStyle="1" w:styleId="Teksttreci2Georgia10ptOdstpy0pt">
    <w:name w:val="Tekst treści (2) + Georgia;10 pt;Odstępy 0 pt"/>
    <w:basedOn w:val="Teksttreci2"/>
    <w:rsid w:val="002E1ACB"/>
    <w:rPr>
      <w:rFonts w:ascii="Georgia" w:eastAsia="Georgia" w:hAnsi="Georgia" w:cs="Georgia"/>
      <w:color w:val="000000"/>
      <w:spacing w:val="-10"/>
      <w:w w:val="100"/>
      <w:position w:val="0"/>
      <w:sz w:val="20"/>
      <w:szCs w:val="20"/>
      <w:shd w:val="clear" w:color="auto" w:fill="FFFFFF"/>
      <w:lang w:val="pl-PL" w:eastAsia="pl-PL" w:bidi="pl-PL"/>
    </w:rPr>
  </w:style>
  <w:style w:type="character" w:customStyle="1" w:styleId="PogrubienieTeksttreci2115ptKursywa">
    <w:name w:val="Pogrubienie;Tekst treści (2) + 11;5 pt;Kursywa"/>
    <w:basedOn w:val="Teksttreci2"/>
    <w:rsid w:val="002E1ACB"/>
    <w:rPr>
      <w:b/>
      <w:bCs/>
      <w:i/>
      <w:iCs/>
      <w:color w:val="000000"/>
      <w:spacing w:val="0"/>
      <w:w w:val="100"/>
      <w:position w:val="0"/>
      <w:sz w:val="23"/>
      <w:szCs w:val="23"/>
      <w:shd w:val="clear" w:color="auto" w:fill="FFFFFF"/>
      <w:lang w:val="pl-PL" w:eastAsia="pl-PL" w:bidi="pl-PL"/>
    </w:rPr>
  </w:style>
  <w:style w:type="paragraph" w:customStyle="1" w:styleId="Teksttreci20">
    <w:name w:val="Tekst treści (2)"/>
    <w:basedOn w:val="Normalny"/>
    <w:link w:val="Teksttreci2"/>
    <w:rsid w:val="002E1ACB"/>
    <w:pPr>
      <w:shd w:val="clear" w:color="auto" w:fill="FFFFFF"/>
      <w:suppressAutoHyphens w:val="0"/>
      <w:overflowPunct/>
      <w:autoSpaceDE/>
      <w:spacing w:line="0" w:lineRule="atLeast"/>
      <w:ind w:hanging="340"/>
    </w:pPr>
    <w:rPr>
      <w:rFonts w:ascii="Times New Roman" w:hAnsi="Times New Roman"/>
      <w:kern w:val="0"/>
      <w:sz w:val="22"/>
      <w:szCs w:val="22"/>
    </w:rPr>
  </w:style>
  <w:style w:type="paragraph" w:styleId="Nagwek">
    <w:name w:val="header"/>
    <w:basedOn w:val="Normalny"/>
    <w:link w:val="NagwekZnak"/>
    <w:uiPriority w:val="99"/>
    <w:rsid w:val="00DE26ED"/>
    <w:pPr>
      <w:tabs>
        <w:tab w:val="center" w:pos="4536"/>
        <w:tab w:val="right" w:pos="9072"/>
      </w:tabs>
    </w:pPr>
  </w:style>
  <w:style w:type="character" w:customStyle="1" w:styleId="NagwekZnak">
    <w:name w:val="Nagłówek Znak"/>
    <w:basedOn w:val="Domylnaczcionkaakapitu"/>
    <w:link w:val="Nagwek"/>
    <w:uiPriority w:val="99"/>
    <w:rsid w:val="00DE26ED"/>
    <w:rPr>
      <w:rFonts w:ascii="Arial" w:hAnsi="Arial"/>
      <w:kern w:val="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94">
      <w:bodyDiv w:val="1"/>
      <w:marLeft w:val="0"/>
      <w:marRight w:val="0"/>
      <w:marTop w:val="0"/>
      <w:marBottom w:val="0"/>
      <w:divBdr>
        <w:top w:val="none" w:sz="0" w:space="0" w:color="auto"/>
        <w:left w:val="none" w:sz="0" w:space="0" w:color="auto"/>
        <w:bottom w:val="none" w:sz="0" w:space="0" w:color="auto"/>
        <w:right w:val="none" w:sz="0" w:space="0" w:color="auto"/>
      </w:divBdr>
    </w:div>
    <w:div w:id="61946925">
      <w:bodyDiv w:val="1"/>
      <w:marLeft w:val="0"/>
      <w:marRight w:val="0"/>
      <w:marTop w:val="0"/>
      <w:marBottom w:val="0"/>
      <w:divBdr>
        <w:top w:val="none" w:sz="0" w:space="0" w:color="auto"/>
        <w:left w:val="none" w:sz="0" w:space="0" w:color="auto"/>
        <w:bottom w:val="none" w:sz="0" w:space="0" w:color="auto"/>
        <w:right w:val="none" w:sz="0" w:space="0" w:color="auto"/>
      </w:divBdr>
      <w:divsChild>
        <w:div w:id="740446624">
          <w:marLeft w:val="0"/>
          <w:marRight w:val="0"/>
          <w:marTop w:val="0"/>
          <w:marBottom w:val="0"/>
          <w:divBdr>
            <w:top w:val="none" w:sz="0" w:space="0" w:color="auto"/>
            <w:left w:val="none" w:sz="0" w:space="0" w:color="auto"/>
            <w:bottom w:val="none" w:sz="0" w:space="0" w:color="auto"/>
            <w:right w:val="none" w:sz="0" w:space="0" w:color="auto"/>
          </w:divBdr>
          <w:divsChild>
            <w:div w:id="1220440330">
              <w:marLeft w:val="0"/>
              <w:marRight w:val="0"/>
              <w:marTop w:val="0"/>
              <w:marBottom w:val="0"/>
              <w:divBdr>
                <w:top w:val="none" w:sz="0" w:space="0" w:color="auto"/>
                <w:left w:val="none" w:sz="0" w:space="0" w:color="auto"/>
                <w:bottom w:val="none" w:sz="0" w:space="0" w:color="auto"/>
                <w:right w:val="none" w:sz="0" w:space="0" w:color="auto"/>
              </w:divBdr>
              <w:divsChild>
                <w:div w:id="186335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564450">
      <w:bodyDiv w:val="1"/>
      <w:marLeft w:val="0"/>
      <w:marRight w:val="0"/>
      <w:marTop w:val="0"/>
      <w:marBottom w:val="0"/>
      <w:divBdr>
        <w:top w:val="none" w:sz="0" w:space="0" w:color="auto"/>
        <w:left w:val="none" w:sz="0" w:space="0" w:color="auto"/>
        <w:bottom w:val="none" w:sz="0" w:space="0" w:color="auto"/>
        <w:right w:val="none" w:sz="0" w:space="0" w:color="auto"/>
      </w:divBdr>
      <w:divsChild>
        <w:div w:id="2032412088">
          <w:marLeft w:val="0"/>
          <w:marRight w:val="0"/>
          <w:marTop w:val="0"/>
          <w:marBottom w:val="0"/>
          <w:divBdr>
            <w:top w:val="none" w:sz="0" w:space="0" w:color="auto"/>
            <w:left w:val="none" w:sz="0" w:space="0" w:color="auto"/>
            <w:bottom w:val="none" w:sz="0" w:space="0" w:color="auto"/>
            <w:right w:val="none" w:sz="0" w:space="0" w:color="auto"/>
          </w:divBdr>
        </w:div>
      </w:divsChild>
    </w:div>
    <w:div w:id="371462351">
      <w:bodyDiv w:val="1"/>
      <w:marLeft w:val="0"/>
      <w:marRight w:val="0"/>
      <w:marTop w:val="0"/>
      <w:marBottom w:val="0"/>
      <w:divBdr>
        <w:top w:val="none" w:sz="0" w:space="0" w:color="auto"/>
        <w:left w:val="none" w:sz="0" w:space="0" w:color="auto"/>
        <w:bottom w:val="none" w:sz="0" w:space="0" w:color="auto"/>
        <w:right w:val="none" w:sz="0" w:space="0" w:color="auto"/>
      </w:divBdr>
    </w:div>
    <w:div w:id="484661806">
      <w:bodyDiv w:val="1"/>
      <w:marLeft w:val="0"/>
      <w:marRight w:val="0"/>
      <w:marTop w:val="0"/>
      <w:marBottom w:val="0"/>
      <w:divBdr>
        <w:top w:val="none" w:sz="0" w:space="0" w:color="auto"/>
        <w:left w:val="none" w:sz="0" w:space="0" w:color="auto"/>
        <w:bottom w:val="none" w:sz="0" w:space="0" w:color="auto"/>
        <w:right w:val="none" w:sz="0" w:space="0" w:color="auto"/>
      </w:divBdr>
    </w:div>
    <w:div w:id="502018220">
      <w:bodyDiv w:val="1"/>
      <w:marLeft w:val="0"/>
      <w:marRight w:val="0"/>
      <w:marTop w:val="0"/>
      <w:marBottom w:val="0"/>
      <w:divBdr>
        <w:top w:val="none" w:sz="0" w:space="0" w:color="auto"/>
        <w:left w:val="none" w:sz="0" w:space="0" w:color="auto"/>
        <w:bottom w:val="none" w:sz="0" w:space="0" w:color="auto"/>
        <w:right w:val="none" w:sz="0" w:space="0" w:color="auto"/>
      </w:divBdr>
    </w:div>
    <w:div w:id="560017814">
      <w:bodyDiv w:val="1"/>
      <w:marLeft w:val="0"/>
      <w:marRight w:val="0"/>
      <w:marTop w:val="0"/>
      <w:marBottom w:val="0"/>
      <w:divBdr>
        <w:top w:val="none" w:sz="0" w:space="0" w:color="auto"/>
        <w:left w:val="none" w:sz="0" w:space="0" w:color="auto"/>
        <w:bottom w:val="none" w:sz="0" w:space="0" w:color="auto"/>
        <w:right w:val="none" w:sz="0" w:space="0" w:color="auto"/>
      </w:divBdr>
      <w:divsChild>
        <w:div w:id="461971048">
          <w:marLeft w:val="105"/>
          <w:marRight w:val="0"/>
          <w:marTop w:val="0"/>
          <w:marBottom w:val="0"/>
          <w:divBdr>
            <w:top w:val="none" w:sz="0" w:space="0" w:color="auto"/>
            <w:left w:val="none" w:sz="0" w:space="0" w:color="auto"/>
            <w:bottom w:val="none" w:sz="0" w:space="0" w:color="auto"/>
            <w:right w:val="none" w:sz="0" w:space="0" w:color="auto"/>
          </w:divBdr>
          <w:divsChild>
            <w:div w:id="97602838">
              <w:marLeft w:val="0"/>
              <w:marRight w:val="0"/>
              <w:marTop w:val="0"/>
              <w:marBottom w:val="0"/>
              <w:divBdr>
                <w:top w:val="none" w:sz="0" w:space="0" w:color="auto"/>
                <w:left w:val="none" w:sz="0" w:space="0" w:color="auto"/>
                <w:bottom w:val="none" w:sz="0" w:space="0" w:color="auto"/>
                <w:right w:val="none" w:sz="0" w:space="0" w:color="auto"/>
              </w:divBdr>
              <w:divsChild>
                <w:div w:id="631525618">
                  <w:marLeft w:val="0"/>
                  <w:marRight w:val="0"/>
                  <w:marTop w:val="0"/>
                  <w:marBottom w:val="0"/>
                  <w:divBdr>
                    <w:top w:val="none" w:sz="0" w:space="0" w:color="auto"/>
                    <w:left w:val="none" w:sz="0" w:space="0" w:color="auto"/>
                    <w:bottom w:val="none" w:sz="0" w:space="0" w:color="auto"/>
                    <w:right w:val="none" w:sz="0" w:space="0" w:color="auto"/>
                  </w:divBdr>
                </w:div>
              </w:divsChild>
            </w:div>
            <w:div w:id="191264767">
              <w:marLeft w:val="0"/>
              <w:marRight w:val="0"/>
              <w:marTop w:val="0"/>
              <w:marBottom w:val="0"/>
              <w:divBdr>
                <w:top w:val="none" w:sz="0" w:space="0" w:color="auto"/>
                <w:left w:val="none" w:sz="0" w:space="0" w:color="auto"/>
                <w:bottom w:val="none" w:sz="0" w:space="0" w:color="auto"/>
                <w:right w:val="none" w:sz="0" w:space="0" w:color="auto"/>
              </w:divBdr>
              <w:divsChild>
                <w:div w:id="1601916777">
                  <w:marLeft w:val="0"/>
                  <w:marRight w:val="0"/>
                  <w:marTop w:val="0"/>
                  <w:marBottom w:val="0"/>
                  <w:divBdr>
                    <w:top w:val="none" w:sz="0" w:space="0" w:color="auto"/>
                    <w:left w:val="none" w:sz="0" w:space="0" w:color="auto"/>
                    <w:bottom w:val="none" w:sz="0" w:space="0" w:color="auto"/>
                    <w:right w:val="none" w:sz="0" w:space="0" w:color="auto"/>
                  </w:divBdr>
                </w:div>
              </w:divsChild>
            </w:div>
            <w:div w:id="953291341">
              <w:marLeft w:val="0"/>
              <w:marRight w:val="0"/>
              <w:marTop w:val="0"/>
              <w:marBottom w:val="0"/>
              <w:divBdr>
                <w:top w:val="none" w:sz="0" w:space="0" w:color="auto"/>
                <w:left w:val="none" w:sz="0" w:space="0" w:color="auto"/>
                <w:bottom w:val="none" w:sz="0" w:space="0" w:color="auto"/>
                <w:right w:val="none" w:sz="0" w:space="0" w:color="auto"/>
              </w:divBdr>
              <w:divsChild>
                <w:div w:id="1457412727">
                  <w:marLeft w:val="0"/>
                  <w:marRight w:val="0"/>
                  <w:marTop w:val="0"/>
                  <w:marBottom w:val="0"/>
                  <w:divBdr>
                    <w:top w:val="none" w:sz="0" w:space="0" w:color="auto"/>
                    <w:left w:val="none" w:sz="0" w:space="0" w:color="auto"/>
                    <w:bottom w:val="none" w:sz="0" w:space="0" w:color="auto"/>
                    <w:right w:val="none" w:sz="0" w:space="0" w:color="auto"/>
                  </w:divBdr>
                </w:div>
              </w:divsChild>
            </w:div>
            <w:div w:id="1692753565">
              <w:marLeft w:val="0"/>
              <w:marRight w:val="0"/>
              <w:marTop w:val="0"/>
              <w:marBottom w:val="0"/>
              <w:divBdr>
                <w:top w:val="none" w:sz="0" w:space="0" w:color="auto"/>
                <w:left w:val="none" w:sz="0" w:space="0" w:color="auto"/>
                <w:bottom w:val="none" w:sz="0" w:space="0" w:color="auto"/>
                <w:right w:val="none" w:sz="0" w:space="0" w:color="auto"/>
              </w:divBdr>
              <w:divsChild>
                <w:div w:id="65780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460463">
          <w:marLeft w:val="0"/>
          <w:marRight w:val="0"/>
          <w:marTop w:val="0"/>
          <w:marBottom w:val="0"/>
          <w:divBdr>
            <w:top w:val="none" w:sz="0" w:space="0" w:color="auto"/>
            <w:left w:val="none" w:sz="0" w:space="0" w:color="auto"/>
            <w:bottom w:val="none" w:sz="0" w:space="0" w:color="auto"/>
            <w:right w:val="none" w:sz="0" w:space="0" w:color="auto"/>
          </w:divBdr>
        </w:div>
      </w:divsChild>
    </w:div>
    <w:div w:id="715199645">
      <w:bodyDiv w:val="1"/>
      <w:marLeft w:val="0"/>
      <w:marRight w:val="0"/>
      <w:marTop w:val="0"/>
      <w:marBottom w:val="0"/>
      <w:divBdr>
        <w:top w:val="none" w:sz="0" w:space="0" w:color="auto"/>
        <w:left w:val="none" w:sz="0" w:space="0" w:color="auto"/>
        <w:bottom w:val="none" w:sz="0" w:space="0" w:color="auto"/>
        <w:right w:val="none" w:sz="0" w:space="0" w:color="auto"/>
      </w:divBdr>
    </w:div>
    <w:div w:id="879589654">
      <w:bodyDiv w:val="1"/>
      <w:marLeft w:val="0"/>
      <w:marRight w:val="0"/>
      <w:marTop w:val="0"/>
      <w:marBottom w:val="0"/>
      <w:divBdr>
        <w:top w:val="none" w:sz="0" w:space="0" w:color="auto"/>
        <w:left w:val="none" w:sz="0" w:space="0" w:color="auto"/>
        <w:bottom w:val="none" w:sz="0" w:space="0" w:color="auto"/>
        <w:right w:val="none" w:sz="0" w:space="0" w:color="auto"/>
      </w:divBdr>
    </w:div>
    <w:div w:id="887836239">
      <w:bodyDiv w:val="1"/>
      <w:marLeft w:val="0"/>
      <w:marRight w:val="0"/>
      <w:marTop w:val="0"/>
      <w:marBottom w:val="0"/>
      <w:divBdr>
        <w:top w:val="none" w:sz="0" w:space="0" w:color="auto"/>
        <w:left w:val="none" w:sz="0" w:space="0" w:color="auto"/>
        <w:bottom w:val="none" w:sz="0" w:space="0" w:color="auto"/>
        <w:right w:val="none" w:sz="0" w:space="0" w:color="auto"/>
      </w:divBdr>
    </w:div>
    <w:div w:id="1017582047">
      <w:bodyDiv w:val="1"/>
      <w:marLeft w:val="0"/>
      <w:marRight w:val="0"/>
      <w:marTop w:val="0"/>
      <w:marBottom w:val="0"/>
      <w:divBdr>
        <w:top w:val="none" w:sz="0" w:space="0" w:color="auto"/>
        <w:left w:val="none" w:sz="0" w:space="0" w:color="auto"/>
        <w:bottom w:val="none" w:sz="0" w:space="0" w:color="auto"/>
        <w:right w:val="none" w:sz="0" w:space="0" w:color="auto"/>
      </w:divBdr>
    </w:div>
    <w:div w:id="1354258539">
      <w:bodyDiv w:val="1"/>
      <w:marLeft w:val="0"/>
      <w:marRight w:val="0"/>
      <w:marTop w:val="0"/>
      <w:marBottom w:val="0"/>
      <w:divBdr>
        <w:top w:val="none" w:sz="0" w:space="0" w:color="auto"/>
        <w:left w:val="none" w:sz="0" w:space="0" w:color="auto"/>
        <w:bottom w:val="none" w:sz="0" w:space="0" w:color="auto"/>
        <w:right w:val="none" w:sz="0" w:space="0" w:color="auto"/>
      </w:divBdr>
      <w:divsChild>
        <w:div w:id="1809011506">
          <w:marLeft w:val="0"/>
          <w:marRight w:val="0"/>
          <w:marTop w:val="0"/>
          <w:marBottom w:val="0"/>
          <w:divBdr>
            <w:top w:val="none" w:sz="0" w:space="0" w:color="auto"/>
            <w:left w:val="none" w:sz="0" w:space="0" w:color="auto"/>
            <w:bottom w:val="none" w:sz="0" w:space="0" w:color="auto"/>
            <w:right w:val="none" w:sz="0" w:space="0" w:color="auto"/>
          </w:divBdr>
        </w:div>
      </w:divsChild>
    </w:div>
    <w:div w:id="1452555250">
      <w:bodyDiv w:val="1"/>
      <w:marLeft w:val="0"/>
      <w:marRight w:val="0"/>
      <w:marTop w:val="0"/>
      <w:marBottom w:val="0"/>
      <w:divBdr>
        <w:top w:val="none" w:sz="0" w:space="0" w:color="auto"/>
        <w:left w:val="none" w:sz="0" w:space="0" w:color="auto"/>
        <w:bottom w:val="none" w:sz="0" w:space="0" w:color="auto"/>
        <w:right w:val="none" w:sz="0" w:space="0" w:color="auto"/>
      </w:divBdr>
    </w:div>
    <w:div w:id="1624537618">
      <w:bodyDiv w:val="1"/>
      <w:marLeft w:val="0"/>
      <w:marRight w:val="0"/>
      <w:marTop w:val="0"/>
      <w:marBottom w:val="0"/>
      <w:divBdr>
        <w:top w:val="none" w:sz="0" w:space="0" w:color="auto"/>
        <w:left w:val="none" w:sz="0" w:space="0" w:color="auto"/>
        <w:bottom w:val="none" w:sz="0" w:space="0" w:color="auto"/>
        <w:right w:val="none" w:sz="0" w:space="0" w:color="auto"/>
      </w:divBdr>
    </w:div>
    <w:div w:id="1785223483">
      <w:bodyDiv w:val="1"/>
      <w:marLeft w:val="0"/>
      <w:marRight w:val="0"/>
      <w:marTop w:val="0"/>
      <w:marBottom w:val="0"/>
      <w:divBdr>
        <w:top w:val="none" w:sz="0" w:space="0" w:color="auto"/>
        <w:left w:val="none" w:sz="0" w:space="0" w:color="auto"/>
        <w:bottom w:val="none" w:sz="0" w:space="0" w:color="auto"/>
        <w:right w:val="none" w:sz="0" w:space="0" w:color="auto"/>
      </w:divBdr>
    </w:div>
    <w:div w:id="1965188925">
      <w:bodyDiv w:val="1"/>
      <w:marLeft w:val="0"/>
      <w:marRight w:val="0"/>
      <w:marTop w:val="0"/>
      <w:marBottom w:val="0"/>
      <w:divBdr>
        <w:top w:val="none" w:sz="0" w:space="0" w:color="auto"/>
        <w:left w:val="none" w:sz="0" w:space="0" w:color="auto"/>
        <w:bottom w:val="none" w:sz="0" w:space="0" w:color="auto"/>
        <w:right w:val="none" w:sz="0" w:space="0" w:color="auto"/>
      </w:divBdr>
    </w:div>
    <w:div w:id="2036617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3357</Words>
  <Characters>20142</Characters>
  <Application>Microsoft Office Word</Application>
  <DocSecurity>0</DocSecurity>
  <Lines>167</Lines>
  <Paragraphs>46</Paragraphs>
  <ScaleCrop>false</ScaleCrop>
  <HeadingPairs>
    <vt:vector size="2" baseType="variant">
      <vt:variant>
        <vt:lpstr>Tytuł</vt:lpstr>
      </vt:variant>
      <vt:variant>
        <vt:i4>1</vt:i4>
      </vt:variant>
    </vt:vector>
  </HeadingPairs>
  <TitlesOfParts>
    <vt:vector size="1" baseType="lpstr">
      <vt:lpstr/>
    </vt:vector>
  </TitlesOfParts>
  <Manager/>
  <Company/>
  <LinksUpToDate>false</LinksUpToDate>
  <CharactersWithSpaces>23453</CharactersWithSpaces>
  <SharedDoc>false</SharedDoc>
  <HyperlinkBase/>
  <HLinks>
    <vt:vector size="180" baseType="variant">
      <vt:variant>
        <vt:i4>1376312</vt:i4>
      </vt:variant>
      <vt:variant>
        <vt:i4>176</vt:i4>
      </vt:variant>
      <vt:variant>
        <vt:i4>0</vt:i4>
      </vt:variant>
      <vt:variant>
        <vt:i4>5</vt:i4>
      </vt:variant>
      <vt:variant>
        <vt:lpwstr/>
      </vt:variant>
      <vt:variant>
        <vt:lpwstr>_Toc14878190</vt:lpwstr>
      </vt:variant>
      <vt:variant>
        <vt:i4>1835065</vt:i4>
      </vt:variant>
      <vt:variant>
        <vt:i4>170</vt:i4>
      </vt:variant>
      <vt:variant>
        <vt:i4>0</vt:i4>
      </vt:variant>
      <vt:variant>
        <vt:i4>5</vt:i4>
      </vt:variant>
      <vt:variant>
        <vt:lpwstr/>
      </vt:variant>
      <vt:variant>
        <vt:lpwstr>_Toc14878189</vt:lpwstr>
      </vt:variant>
      <vt:variant>
        <vt:i4>1900601</vt:i4>
      </vt:variant>
      <vt:variant>
        <vt:i4>164</vt:i4>
      </vt:variant>
      <vt:variant>
        <vt:i4>0</vt:i4>
      </vt:variant>
      <vt:variant>
        <vt:i4>5</vt:i4>
      </vt:variant>
      <vt:variant>
        <vt:lpwstr/>
      </vt:variant>
      <vt:variant>
        <vt:lpwstr>_Toc14878188</vt:lpwstr>
      </vt:variant>
      <vt:variant>
        <vt:i4>1179705</vt:i4>
      </vt:variant>
      <vt:variant>
        <vt:i4>158</vt:i4>
      </vt:variant>
      <vt:variant>
        <vt:i4>0</vt:i4>
      </vt:variant>
      <vt:variant>
        <vt:i4>5</vt:i4>
      </vt:variant>
      <vt:variant>
        <vt:lpwstr/>
      </vt:variant>
      <vt:variant>
        <vt:lpwstr>_Toc14878187</vt:lpwstr>
      </vt:variant>
      <vt:variant>
        <vt:i4>1245241</vt:i4>
      </vt:variant>
      <vt:variant>
        <vt:i4>152</vt:i4>
      </vt:variant>
      <vt:variant>
        <vt:i4>0</vt:i4>
      </vt:variant>
      <vt:variant>
        <vt:i4>5</vt:i4>
      </vt:variant>
      <vt:variant>
        <vt:lpwstr/>
      </vt:variant>
      <vt:variant>
        <vt:lpwstr>_Toc14878186</vt:lpwstr>
      </vt:variant>
      <vt:variant>
        <vt:i4>1048633</vt:i4>
      </vt:variant>
      <vt:variant>
        <vt:i4>146</vt:i4>
      </vt:variant>
      <vt:variant>
        <vt:i4>0</vt:i4>
      </vt:variant>
      <vt:variant>
        <vt:i4>5</vt:i4>
      </vt:variant>
      <vt:variant>
        <vt:lpwstr/>
      </vt:variant>
      <vt:variant>
        <vt:lpwstr>_Toc14878185</vt:lpwstr>
      </vt:variant>
      <vt:variant>
        <vt:i4>1114169</vt:i4>
      </vt:variant>
      <vt:variant>
        <vt:i4>140</vt:i4>
      </vt:variant>
      <vt:variant>
        <vt:i4>0</vt:i4>
      </vt:variant>
      <vt:variant>
        <vt:i4>5</vt:i4>
      </vt:variant>
      <vt:variant>
        <vt:lpwstr/>
      </vt:variant>
      <vt:variant>
        <vt:lpwstr>_Toc14878184</vt:lpwstr>
      </vt:variant>
      <vt:variant>
        <vt:i4>1441849</vt:i4>
      </vt:variant>
      <vt:variant>
        <vt:i4>134</vt:i4>
      </vt:variant>
      <vt:variant>
        <vt:i4>0</vt:i4>
      </vt:variant>
      <vt:variant>
        <vt:i4>5</vt:i4>
      </vt:variant>
      <vt:variant>
        <vt:lpwstr/>
      </vt:variant>
      <vt:variant>
        <vt:lpwstr>_Toc14878183</vt:lpwstr>
      </vt:variant>
      <vt:variant>
        <vt:i4>1507385</vt:i4>
      </vt:variant>
      <vt:variant>
        <vt:i4>128</vt:i4>
      </vt:variant>
      <vt:variant>
        <vt:i4>0</vt:i4>
      </vt:variant>
      <vt:variant>
        <vt:i4>5</vt:i4>
      </vt:variant>
      <vt:variant>
        <vt:lpwstr/>
      </vt:variant>
      <vt:variant>
        <vt:lpwstr>_Toc14878182</vt:lpwstr>
      </vt:variant>
      <vt:variant>
        <vt:i4>1310777</vt:i4>
      </vt:variant>
      <vt:variant>
        <vt:i4>122</vt:i4>
      </vt:variant>
      <vt:variant>
        <vt:i4>0</vt:i4>
      </vt:variant>
      <vt:variant>
        <vt:i4>5</vt:i4>
      </vt:variant>
      <vt:variant>
        <vt:lpwstr/>
      </vt:variant>
      <vt:variant>
        <vt:lpwstr>_Toc14878181</vt:lpwstr>
      </vt:variant>
      <vt:variant>
        <vt:i4>1376313</vt:i4>
      </vt:variant>
      <vt:variant>
        <vt:i4>116</vt:i4>
      </vt:variant>
      <vt:variant>
        <vt:i4>0</vt:i4>
      </vt:variant>
      <vt:variant>
        <vt:i4>5</vt:i4>
      </vt:variant>
      <vt:variant>
        <vt:lpwstr/>
      </vt:variant>
      <vt:variant>
        <vt:lpwstr>_Toc14878180</vt:lpwstr>
      </vt:variant>
      <vt:variant>
        <vt:i4>1835062</vt:i4>
      </vt:variant>
      <vt:variant>
        <vt:i4>110</vt:i4>
      </vt:variant>
      <vt:variant>
        <vt:i4>0</vt:i4>
      </vt:variant>
      <vt:variant>
        <vt:i4>5</vt:i4>
      </vt:variant>
      <vt:variant>
        <vt:lpwstr/>
      </vt:variant>
      <vt:variant>
        <vt:lpwstr>_Toc14878179</vt:lpwstr>
      </vt:variant>
      <vt:variant>
        <vt:i4>1900598</vt:i4>
      </vt:variant>
      <vt:variant>
        <vt:i4>104</vt:i4>
      </vt:variant>
      <vt:variant>
        <vt:i4>0</vt:i4>
      </vt:variant>
      <vt:variant>
        <vt:i4>5</vt:i4>
      </vt:variant>
      <vt:variant>
        <vt:lpwstr/>
      </vt:variant>
      <vt:variant>
        <vt:lpwstr>_Toc14878178</vt:lpwstr>
      </vt:variant>
      <vt:variant>
        <vt:i4>1179702</vt:i4>
      </vt:variant>
      <vt:variant>
        <vt:i4>98</vt:i4>
      </vt:variant>
      <vt:variant>
        <vt:i4>0</vt:i4>
      </vt:variant>
      <vt:variant>
        <vt:i4>5</vt:i4>
      </vt:variant>
      <vt:variant>
        <vt:lpwstr/>
      </vt:variant>
      <vt:variant>
        <vt:lpwstr>_Toc14878177</vt:lpwstr>
      </vt:variant>
      <vt:variant>
        <vt:i4>1245238</vt:i4>
      </vt:variant>
      <vt:variant>
        <vt:i4>92</vt:i4>
      </vt:variant>
      <vt:variant>
        <vt:i4>0</vt:i4>
      </vt:variant>
      <vt:variant>
        <vt:i4>5</vt:i4>
      </vt:variant>
      <vt:variant>
        <vt:lpwstr/>
      </vt:variant>
      <vt:variant>
        <vt:lpwstr>_Toc14878176</vt:lpwstr>
      </vt:variant>
      <vt:variant>
        <vt:i4>1048630</vt:i4>
      </vt:variant>
      <vt:variant>
        <vt:i4>86</vt:i4>
      </vt:variant>
      <vt:variant>
        <vt:i4>0</vt:i4>
      </vt:variant>
      <vt:variant>
        <vt:i4>5</vt:i4>
      </vt:variant>
      <vt:variant>
        <vt:lpwstr/>
      </vt:variant>
      <vt:variant>
        <vt:lpwstr>_Toc14878175</vt:lpwstr>
      </vt:variant>
      <vt:variant>
        <vt:i4>1114166</vt:i4>
      </vt:variant>
      <vt:variant>
        <vt:i4>80</vt:i4>
      </vt:variant>
      <vt:variant>
        <vt:i4>0</vt:i4>
      </vt:variant>
      <vt:variant>
        <vt:i4>5</vt:i4>
      </vt:variant>
      <vt:variant>
        <vt:lpwstr/>
      </vt:variant>
      <vt:variant>
        <vt:lpwstr>_Toc14878174</vt:lpwstr>
      </vt:variant>
      <vt:variant>
        <vt:i4>1441846</vt:i4>
      </vt:variant>
      <vt:variant>
        <vt:i4>74</vt:i4>
      </vt:variant>
      <vt:variant>
        <vt:i4>0</vt:i4>
      </vt:variant>
      <vt:variant>
        <vt:i4>5</vt:i4>
      </vt:variant>
      <vt:variant>
        <vt:lpwstr/>
      </vt:variant>
      <vt:variant>
        <vt:lpwstr>_Toc14878173</vt:lpwstr>
      </vt:variant>
      <vt:variant>
        <vt:i4>1507382</vt:i4>
      </vt:variant>
      <vt:variant>
        <vt:i4>68</vt:i4>
      </vt:variant>
      <vt:variant>
        <vt:i4>0</vt:i4>
      </vt:variant>
      <vt:variant>
        <vt:i4>5</vt:i4>
      </vt:variant>
      <vt:variant>
        <vt:lpwstr/>
      </vt:variant>
      <vt:variant>
        <vt:lpwstr>_Toc14878172</vt:lpwstr>
      </vt:variant>
      <vt:variant>
        <vt:i4>1310774</vt:i4>
      </vt:variant>
      <vt:variant>
        <vt:i4>62</vt:i4>
      </vt:variant>
      <vt:variant>
        <vt:i4>0</vt:i4>
      </vt:variant>
      <vt:variant>
        <vt:i4>5</vt:i4>
      </vt:variant>
      <vt:variant>
        <vt:lpwstr/>
      </vt:variant>
      <vt:variant>
        <vt:lpwstr>_Toc14878171</vt:lpwstr>
      </vt:variant>
      <vt:variant>
        <vt:i4>1376310</vt:i4>
      </vt:variant>
      <vt:variant>
        <vt:i4>56</vt:i4>
      </vt:variant>
      <vt:variant>
        <vt:i4>0</vt:i4>
      </vt:variant>
      <vt:variant>
        <vt:i4>5</vt:i4>
      </vt:variant>
      <vt:variant>
        <vt:lpwstr/>
      </vt:variant>
      <vt:variant>
        <vt:lpwstr>_Toc14878170</vt:lpwstr>
      </vt:variant>
      <vt:variant>
        <vt:i4>1835063</vt:i4>
      </vt:variant>
      <vt:variant>
        <vt:i4>50</vt:i4>
      </vt:variant>
      <vt:variant>
        <vt:i4>0</vt:i4>
      </vt:variant>
      <vt:variant>
        <vt:i4>5</vt:i4>
      </vt:variant>
      <vt:variant>
        <vt:lpwstr/>
      </vt:variant>
      <vt:variant>
        <vt:lpwstr>_Toc14878169</vt:lpwstr>
      </vt:variant>
      <vt:variant>
        <vt:i4>1900599</vt:i4>
      </vt:variant>
      <vt:variant>
        <vt:i4>44</vt:i4>
      </vt:variant>
      <vt:variant>
        <vt:i4>0</vt:i4>
      </vt:variant>
      <vt:variant>
        <vt:i4>5</vt:i4>
      </vt:variant>
      <vt:variant>
        <vt:lpwstr/>
      </vt:variant>
      <vt:variant>
        <vt:lpwstr>_Toc14878168</vt:lpwstr>
      </vt:variant>
      <vt:variant>
        <vt:i4>1179703</vt:i4>
      </vt:variant>
      <vt:variant>
        <vt:i4>38</vt:i4>
      </vt:variant>
      <vt:variant>
        <vt:i4>0</vt:i4>
      </vt:variant>
      <vt:variant>
        <vt:i4>5</vt:i4>
      </vt:variant>
      <vt:variant>
        <vt:lpwstr/>
      </vt:variant>
      <vt:variant>
        <vt:lpwstr>_Toc14878167</vt:lpwstr>
      </vt:variant>
      <vt:variant>
        <vt:i4>1245239</vt:i4>
      </vt:variant>
      <vt:variant>
        <vt:i4>32</vt:i4>
      </vt:variant>
      <vt:variant>
        <vt:i4>0</vt:i4>
      </vt:variant>
      <vt:variant>
        <vt:i4>5</vt:i4>
      </vt:variant>
      <vt:variant>
        <vt:lpwstr/>
      </vt:variant>
      <vt:variant>
        <vt:lpwstr>_Toc14878166</vt:lpwstr>
      </vt:variant>
      <vt:variant>
        <vt:i4>1048631</vt:i4>
      </vt:variant>
      <vt:variant>
        <vt:i4>26</vt:i4>
      </vt:variant>
      <vt:variant>
        <vt:i4>0</vt:i4>
      </vt:variant>
      <vt:variant>
        <vt:i4>5</vt:i4>
      </vt:variant>
      <vt:variant>
        <vt:lpwstr/>
      </vt:variant>
      <vt:variant>
        <vt:lpwstr>_Toc14878165</vt:lpwstr>
      </vt:variant>
      <vt:variant>
        <vt:i4>1114167</vt:i4>
      </vt:variant>
      <vt:variant>
        <vt:i4>20</vt:i4>
      </vt:variant>
      <vt:variant>
        <vt:i4>0</vt:i4>
      </vt:variant>
      <vt:variant>
        <vt:i4>5</vt:i4>
      </vt:variant>
      <vt:variant>
        <vt:lpwstr/>
      </vt:variant>
      <vt:variant>
        <vt:lpwstr>_Toc14878164</vt:lpwstr>
      </vt:variant>
      <vt:variant>
        <vt:i4>1441847</vt:i4>
      </vt:variant>
      <vt:variant>
        <vt:i4>14</vt:i4>
      </vt:variant>
      <vt:variant>
        <vt:i4>0</vt:i4>
      </vt:variant>
      <vt:variant>
        <vt:i4>5</vt:i4>
      </vt:variant>
      <vt:variant>
        <vt:lpwstr/>
      </vt:variant>
      <vt:variant>
        <vt:lpwstr>_Toc14878163</vt:lpwstr>
      </vt:variant>
      <vt:variant>
        <vt:i4>1507383</vt:i4>
      </vt:variant>
      <vt:variant>
        <vt:i4>8</vt:i4>
      </vt:variant>
      <vt:variant>
        <vt:i4>0</vt:i4>
      </vt:variant>
      <vt:variant>
        <vt:i4>5</vt:i4>
      </vt:variant>
      <vt:variant>
        <vt:lpwstr/>
      </vt:variant>
      <vt:variant>
        <vt:lpwstr>_Toc14878162</vt:lpwstr>
      </vt:variant>
      <vt:variant>
        <vt:i4>1310775</vt:i4>
      </vt:variant>
      <vt:variant>
        <vt:i4>2</vt:i4>
      </vt:variant>
      <vt:variant>
        <vt:i4>0</vt:i4>
      </vt:variant>
      <vt:variant>
        <vt:i4>5</vt:i4>
      </vt:variant>
      <vt:variant>
        <vt:lpwstr/>
      </vt:variant>
      <vt:variant>
        <vt:lpwstr>_Toc14878161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2014-04-01T06:46:00Z</cp:lastPrinted>
  <dcterms:created xsi:type="dcterms:W3CDTF">2019-08-09T06:32:00Z</dcterms:created>
  <dcterms:modified xsi:type="dcterms:W3CDTF">2019-08-28T13:12:00Z</dcterms:modified>
  <cp:category/>
</cp:coreProperties>
</file>